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3C010" w14:textId="77777777" w:rsidR="00076716" w:rsidRDefault="00000000">
      <w:pPr>
        <w:spacing w:after="40"/>
        <w:jc w:val="center"/>
        <w:rPr>
          <w:rFonts w:ascii="Calibri" w:eastAsia="Calibri" w:hAnsi="Calibri" w:cs="Calibri"/>
          <w:b/>
          <w:bCs/>
          <w:color w:val="1B2A4A"/>
          <w:sz w:val="28"/>
          <w:szCs w:val="28"/>
        </w:rPr>
      </w:pPr>
      <w:r w:rsidRPr="00B52AD6">
        <w:rPr>
          <w:rFonts w:ascii="Calibri" w:eastAsia="Calibri" w:hAnsi="Calibri" w:cs="Calibri"/>
          <w:b/>
          <w:bCs/>
          <w:color w:val="1B2A4A"/>
          <w:sz w:val="28"/>
          <w:szCs w:val="28"/>
        </w:rPr>
        <w:t>NATIONAL LAW SCHOOL OF INDIA UNIVERSITY, BENGALURU</w:t>
      </w:r>
    </w:p>
    <w:p w14:paraId="4FEFF6E9" w14:textId="77777777" w:rsidR="00B52AD6" w:rsidRPr="00B52AD6" w:rsidRDefault="00B52AD6">
      <w:pPr>
        <w:spacing w:after="40"/>
        <w:jc w:val="center"/>
        <w:rPr>
          <w:sz w:val="28"/>
          <w:szCs w:val="28"/>
        </w:rPr>
      </w:pPr>
    </w:p>
    <w:p w14:paraId="527BFE74" w14:textId="5A57CD4E" w:rsidR="00076716" w:rsidRPr="00B52AD6" w:rsidRDefault="00000000">
      <w:pPr>
        <w:spacing w:after="40"/>
        <w:jc w:val="center"/>
        <w:rPr>
          <w:sz w:val="28"/>
          <w:szCs w:val="28"/>
        </w:rPr>
      </w:pPr>
      <w:r w:rsidRPr="00B52AD6">
        <w:rPr>
          <w:rFonts w:ascii="Calibri" w:eastAsia="Calibri" w:hAnsi="Calibri" w:cs="Calibri"/>
          <w:b/>
          <w:bCs/>
          <w:color w:val="7A1F2B"/>
          <w:sz w:val="28"/>
          <w:szCs w:val="28"/>
        </w:rPr>
        <w:t>CHAIR ON CONSUMER LAW</w:t>
      </w:r>
      <w:r w:rsidR="00B52AD6">
        <w:rPr>
          <w:rFonts w:ascii="Calibri" w:eastAsia="Calibri" w:hAnsi="Calibri" w:cs="Calibri"/>
          <w:b/>
          <w:bCs/>
          <w:color w:val="7A1F2B"/>
          <w:sz w:val="28"/>
          <w:szCs w:val="28"/>
        </w:rPr>
        <w:t xml:space="preserve"> AND PRACTICE [CLAP]</w:t>
      </w:r>
    </w:p>
    <w:p w14:paraId="79DD7D68" w14:textId="6473ADC6" w:rsidR="00076716" w:rsidRPr="00B52AD6" w:rsidRDefault="00B52AD6">
      <w:pPr>
        <w:spacing w:after="300"/>
        <w:jc w:val="center"/>
        <w:rPr>
          <w:rFonts w:ascii="Calibri" w:eastAsia="Calibri" w:hAnsi="Calibri" w:cs="Calibri"/>
          <w:i/>
          <w:iCs/>
          <w:color w:val="5B5B5B"/>
          <w:sz w:val="28"/>
          <w:szCs w:val="28"/>
        </w:rPr>
      </w:pPr>
      <w:r>
        <w:rPr>
          <w:rFonts w:ascii="Calibri" w:eastAsia="Calibri" w:hAnsi="Calibri" w:cs="Calibri"/>
          <w:i/>
          <w:iCs/>
          <w:color w:val="5B5B5B"/>
          <w:sz w:val="28"/>
          <w:szCs w:val="28"/>
        </w:rPr>
        <w:t>Under the aegis of Department of Consumer Affairs, Govt. of India</w:t>
      </w:r>
    </w:p>
    <w:p w14:paraId="04390877" w14:textId="164D6F97" w:rsidR="00B52AD6" w:rsidRDefault="00B52AD6">
      <w:pPr>
        <w:spacing w:after="300"/>
        <w:jc w:val="center"/>
      </w:pPr>
      <w:r>
        <w:rPr>
          <w:noProof/>
        </w:rPr>
        <w:drawing>
          <wp:inline distT="0" distB="0" distL="0" distR="0" wp14:anchorId="411F6B78" wp14:editId="47543B25">
            <wp:extent cx="1133475" cy="1668289"/>
            <wp:effectExtent l="0" t="0" r="0" b="8255"/>
            <wp:docPr id="63210321" name="Picture 2" descr="National Law School of India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Law School of India University - Wikipe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8825" cy="1676163"/>
                    </a:xfrm>
                    <a:prstGeom prst="rect">
                      <a:avLst/>
                    </a:prstGeom>
                    <a:noFill/>
                    <a:ln>
                      <a:noFill/>
                    </a:ln>
                  </pic:spPr>
                </pic:pic>
              </a:graphicData>
            </a:graphic>
          </wp:inline>
        </w:drawing>
      </w:r>
      <w:r>
        <w:rPr>
          <w:noProof/>
        </w:rPr>
        <w:t xml:space="preserve">                                                                                     </w:t>
      </w:r>
      <w:r>
        <w:rPr>
          <w:noProof/>
        </w:rPr>
        <w:drawing>
          <wp:inline distT="0" distB="0" distL="0" distR="0" wp14:anchorId="337284EF" wp14:editId="4B628BA2">
            <wp:extent cx="1933575" cy="1933575"/>
            <wp:effectExtent l="0" t="0" r="9525" b="9525"/>
            <wp:docPr id="147985958" name="Picture 1" descr="Department of Consumer Affairs, Government of India (@ConsumerAdvocacy) - About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artment of Consumer Affairs, Government of India (@ConsumerAdvocacy) - About | Faceboo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inline>
        </w:drawing>
      </w:r>
    </w:p>
    <w:p w14:paraId="4120F3BF" w14:textId="77777777" w:rsidR="00076716" w:rsidRDefault="00076716">
      <w:pPr>
        <w:pBdr>
          <w:bottom w:val="single" w:sz="18" w:space="1" w:color="C9971C"/>
        </w:pBdr>
        <w:spacing w:after="200"/>
      </w:pPr>
    </w:p>
    <w:p w14:paraId="2833AEB2" w14:textId="0C732F1E" w:rsidR="00076716" w:rsidRDefault="002A0C4C">
      <w:pPr>
        <w:spacing w:before="400" w:after="100"/>
        <w:jc w:val="center"/>
      </w:pPr>
      <w:r>
        <w:rPr>
          <w:rFonts w:ascii="Calibri" w:eastAsia="Calibri" w:hAnsi="Calibri" w:cs="Calibri"/>
          <w:b/>
          <w:bCs/>
          <w:color w:val="1B2A4A"/>
          <w:sz w:val="44"/>
          <w:szCs w:val="44"/>
        </w:rPr>
        <w:t>1</w:t>
      </w:r>
      <w:r w:rsidRPr="002A0C4C">
        <w:rPr>
          <w:rFonts w:ascii="Calibri" w:eastAsia="Calibri" w:hAnsi="Calibri" w:cs="Calibri"/>
          <w:b/>
          <w:bCs/>
          <w:color w:val="1B2A4A"/>
          <w:sz w:val="44"/>
          <w:szCs w:val="44"/>
          <w:vertAlign w:val="superscript"/>
        </w:rPr>
        <w:t>st</w:t>
      </w:r>
      <w:r>
        <w:rPr>
          <w:rFonts w:ascii="Calibri" w:eastAsia="Calibri" w:hAnsi="Calibri" w:cs="Calibri"/>
          <w:b/>
          <w:bCs/>
          <w:color w:val="1B2A4A"/>
          <w:sz w:val="44"/>
          <w:szCs w:val="44"/>
        </w:rPr>
        <w:t xml:space="preserve"> NATIONAL ONLINE</w:t>
      </w:r>
    </w:p>
    <w:p w14:paraId="61C1A101" w14:textId="77777777" w:rsidR="00076716" w:rsidRDefault="00000000">
      <w:pPr>
        <w:spacing w:after="100"/>
        <w:jc w:val="center"/>
      </w:pPr>
      <w:r>
        <w:rPr>
          <w:rFonts w:ascii="Calibri" w:eastAsia="Calibri" w:hAnsi="Calibri" w:cs="Calibri"/>
          <w:b/>
          <w:bCs/>
          <w:color w:val="7A1F2B"/>
          <w:sz w:val="44"/>
          <w:szCs w:val="44"/>
        </w:rPr>
        <w:t>POSTER MAKING COMPETITION</w:t>
      </w:r>
    </w:p>
    <w:p w14:paraId="5C4A81FF" w14:textId="77777777" w:rsidR="00076716" w:rsidRDefault="00000000">
      <w:pPr>
        <w:spacing w:after="400"/>
        <w:jc w:val="center"/>
      </w:pPr>
      <w:r>
        <w:rPr>
          <w:rFonts w:ascii="Calibri" w:eastAsia="Calibri" w:hAnsi="Calibri" w:cs="Calibri"/>
          <w:b/>
          <w:bCs/>
          <w:color w:val="C9971C"/>
          <w:sz w:val="26"/>
          <w:szCs w:val="26"/>
        </w:rPr>
        <w:t>on Contemporary Issues &amp; Themes in Consumer Protection</w:t>
      </w:r>
    </w:p>
    <w:p w14:paraId="3169FD49" w14:textId="77777777" w:rsidR="00076716" w:rsidRDefault="00076716">
      <w:pPr>
        <w:pBdr>
          <w:bottom w:val="single" w:sz="18" w:space="1" w:color="C9971C"/>
        </w:pBdr>
        <w:spacing w:after="200"/>
      </w:pPr>
    </w:p>
    <w:p w14:paraId="4A26B7B4" w14:textId="77777777" w:rsidR="00076716" w:rsidRDefault="00000000">
      <w:pPr>
        <w:spacing w:before="500" w:after="100"/>
        <w:jc w:val="center"/>
      </w:pPr>
      <w:r>
        <w:rPr>
          <w:rFonts w:ascii="Calibri" w:eastAsia="Calibri" w:hAnsi="Calibri" w:cs="Calibri"/>
          <w:b/>
          <w:bCs/>
          <w:i/>
          <w:iCs/>
          <w:color w:val="1B2A4A"/>
          <w:sz w:val="24"/>
          <w:szCs w:val="24"/>
        </w:rPr>
        <w:t>“DESIGN FOR AWARENESS. CREATE FOR CHANGE.”</w:t>
      </w:r>
    </w:p>
    <w:p w14:paraId="4A625A98" w14:textId="77777777" w:rsidR="00076716" w:rsidRDefault="00000000">
      <w:pPr>
        <w:shd w:val="clear" w:color="auto" w:fill="1B2A4A"/>
        <w:spacing w:before="500" w:after="60"/>
        <w:jc w:val="center"/>
      </w:pPr>
      <w:r>
        <w:rPr>
          <w:rFonts w:ascii="Calibri" w:eastAsia="Calibri" w:hAnsi="Calibri" w:cs="Calibri"/>
          <w:b/>
          <w:bCs/>
          <w:color w:val="FFFFFF"/>
          <w:sz w:val="22"/>
          <w:szCs w:val="22"/>
        </w:rPr>
        <w:t>COMPETITION WINDOW</w:t>
      </w:r>
    </w:p>
    <w:p w14:paraId="08C5BEA7" w14:textId="77777777" w:rsidR="00B52AD6" w:rsidRDefault="00B52AD6">
      <w:pPr>
        <w:spacing w:after="60"/>
        <w:jc w:val="center"/>
        <w:rPr>
          <w:rFonts w:ascii="Calibri" w:eastAsia="Calibri" w:hAnsi="Calibri" w:cs="Calibri"/>
          <w:b/>
          <w:bCs/>
          <w:color w:val="1B2A4A"/>
          <w:sz w:val="22"/>
          <w:szCs w:val="22"/>
        </w:rPr>
      </w:pPr>
    </w:p>
    <w:p w14:paraId="3577CB44" w14:textId="77777777" w:rsidR="00B52AD6" w:rsidRDefault="00B52AD6">
      <w:pPr>
        <w:spacing w:after="60"/>
        <w:jc w:val="center"/>
        <w:rPr>
          <w:rFonts w:ascii="Calibri" w:eastAsia="Calibri" w:hAnsi="Calibri" w:cs="Calibri"/>
          <w:b/>
          <w:bCs/>
          <w:color w:val="1B2A4A"/>
          <w:sz w:val="22"/>
          <w:szCs w:val="22"/>
        </w:rPr>
      </w:pPr>
    </w:p>
    <w:p w14:paraId="3A3A49C4" w14:textId="252FCA7C" w:rsidR="00076716" w:rsidRPr="00B52AD6" w:rsidRDefault="00000000">
      <w:pPr>
        <w:spacing w:after="60"/>
        <w:jc w:val="center"/>
        <w:rPr>
          <w:sz w:val="28"/>
          <w:szCs w:val="28"/>
        </w:rPr>
      </w:pPr>
      <w:r w:rsidRPr="00B52AD6">
        <w:rPr>
          <w:rFonts w:ascii="Calibri" w:eastAsia="Calibri" w:hAnsi="Calibri" w:cs="Calibri"/>
          <w:b/>
          <w:bCs/>
          <w:color w:val="1B2A4A"/>
          <w:sz w:val="28"/>
          <w:szCs w:val="28"/>
        </w:rPr>
        <w:t>Opens: 15 August 2026 (Independence Day)</w:t>
      </w:r>
    </w:p>
    <w:p w14:paraId="692CC828" w14:textId="426DDC73" w:rsidR="00076716" w:rsidRPr="00B52AD6" w:rsidRDefault="00000000">
      <w:pPr>
        <w:spacing w:after="300"/>
        <w:jc w:val="center"/>
        <w:rPr>
          <w:sz w:val="28"/>
          <w:szCs w:val="28"/>
        </w:rPr>
      </w:pPr>
      <w:r w:rsidRPr="00B52AD6">
        <w:rPr>
          <w:rFonts w:ascii="Calibri" w:eastAsia="Calibri" w:hAnsi="Calibri" w:cs="Calibri"/>
          <w:b/>
          <w:bCs/>
          <w:color w:val="7A1F2B"/>
          <w:sz w:val="28"/>
          <w:szCs w:val="28"/>
        </w:rPr>
        <w:t xml:space="preserve">Closes: </w:t>
      </w:r>
      <w:r w:rsidR="00AC174C">
        <w:rPr>
          <w:rFonts w:ascii="Calibri" w:eastAsia="Calibri" w:hAnsi="Calibri" w:cs="Calibri"/>
          <w:b/>
          <w:bCs/>
          <w:color w:val="7A1F2B"/>
          <w:sz w:val="28"/>
          <w:szCs w:val="28"/>
        </w:rPr>
        <w:t>2</w:t>
      </w:r>
      <w:r w:rsidRPr="00B52AD6">
        <w:rPr>
          <w:rFonts w:ascii="Calibri" w:eastAsia="Calibri" w:hAnsi="Calibri" w:cs="Calibri"/>
          <w:b/>
          <w:bCs/>
          <w:color w:val="7A1F2B"/>
          <w:sz w:val="28"/>
          <w:szCs w:val="28"/>
        </w:rPr>
        <w:t xml:space="preserve">0 </w:t>
      </w:r>
      <w:r w:rsidR="00AC174C">
        <w:rPr>
          <w:rFonts w:ascii="Calibri" w:eastAsia="Calibri" w:hAnsi="Calibri" w:cs="Calibri"/>
          <w:b/>
          <w:bCs/>
          <w:color w:val="7A1F2B"/>
          <w:sz w:val="28"/>
          <w:szCs w:val="28"/>
        </w:rPr>
        <w:t>October</w:t>
      </w:r>
      <w:r w:rsidRPr="00B52AD6">
        <w:rPr>
          <w:rFonts w:ascii="Calibri" w:eastAsia="Calibri" w:hAnsi="Calibri" w:cs="Calibri"/>
          <w:b/>
          <w:bCs/>
          <w:color w:val="7A1F2B"/>
          <w:sz w:val="28"/>
          <w:szCs w:val="28"/>
        </w:rPr>
        <w:t xml:space="preserve"> 2026, 11:59 PM IST</w:t>
      </w:r>
    </w:p>
    <w:p w14:paraId="76078C35" w14:textId="77777777" w:rsidR="00076716" w:rsidRPr="00B52AD6" w:rsidRDefault="00000000">
      <w:pPr>
        <w:spacing w:after="60"/>
        <w:jc w:val="center"/>
        <w:rPr>
          <w:b/>
          <w:bCs/>
          <w:sz w:val="24"/>
          <w:szCs w:val="24"/>
        </w:rPr>
      </w:pPr>
      <w:r w:rsidRPr="00B52AD6">
        <w:rPr>
          <w:rFonts w:ascii="Calibri" w:eastAsia="Calibri" w:hAnsi="Calibri" w:cs="Calibri"/>
          <w:b/>
          <w:bCs/>
          <w:i/>
          <w:iCs/>
          <w:color w:val="5B5B5B"/>
          <w:sz w:val="24"/>
          <w:szCs w:val="24"/>
        </w:rPr>
        <w:t>Winners felicitated on National Consumer Day — 24 December 2026</w:t>
      </w:r>
    </w:p>
    <w:p w14:paraId="1A9AB9C1" w14:textId="77777777" w:rsidR="00076716" w:rsidRDefault="00000000">
      <w:pPr>
        <w:spacing w:after="500"/>
        <w:jc w:val="center"/>
        <w:rPr>
          <w:rFonts w:ascii="Calibri" w:eastAsia="Calibri" w:hAnsi="Calibri" w:cs="Calibri"/>
          <w:b/>
          <w:bCs/>
          <w:i/>
          <w:iCs/>
          <w:color w:val="5B5B5B"/>
          <w:sz w:val="24"/>
          <w:szCs w:val="24"/>
        </w:rPr>
      </w:pPr>
      <w:r w:rsidRPr="00B52AD6">
        <w:rPr>
          <w:rFonts w:ascii="Calibri" w:eastAsia="Calibri" w:hAnsi="Calibri" w:cs="Calibri"/>
          <w:b/>
          <w:bCs/>
          <w:i/>
          <w:iCs/>
          <w:color w:val="5B5B5B"/>
          <w:sz w:val="24"/>
          <w:szCs w:val="24"/>
        </w:rPr>
        <w:t>(at the Consumer Law Day event of the Department of Consumer Affairs, Govt. of India — tentative)</w:t>
      </w:r>
    </w:p>
    <w:p w14:paraId="7F62E110" w14:textId="51E8E28A" w:rsidR="00022BB0" w:rsidRPr="00022BB0" w:rsidRDefault="00022BB0">
      <w:pPr>
        <w:spacing w:after="500"/>
        <w:jc w:val="center"/>
        <w:rPr>
          <w:b/>
          <w:bCs/>
          <w:sz w:val="24"/>
          <w:szCs w:val="24"/>
        </w:rPr>
      </w:pPr>
      <w:hyperlink r:id="rId9" w:history="1">
        <w:r w:rsidRPr="00022BB0">
          <w:rPr>
            <w:rStyle w:val="Hyperlink"/>
            <w:rFonts w:ascii="Calibri" w:eastAsia="Calibri" w:hAnsi="Calibri" w:cs="Calibri"/>
            <w:b/>
            <w:bCs/>
            <w:i/>
            <w:iCs/>
            <w:sz w:val="24"/>
            <w:szCs w:val="24"/>
          </w:rPr>
          <w:t>Submit here</w:t>
        </w:r>
      </w:hyperlink>
    </w:p>
    <w:p w14:paraId="3CD4D530" w14:textId="77777777" w:rsidR="00076716" w:rsidRDefault="00000000">
      <w:pPr>
        <w:pageBreakBefore/>
      </w:pPr>
      <w:r>
        <w:lastRenderedPageBreak/>
        <w:br w:type="page"/>
      </w:r>
    </w:p>
    <w:p w14:paraId="4C03757E"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lastRenderedPageBreak/>
        <w:t xml:space="preserve">1.  </w:t>
      </w:r>
      <w:r>
        <w:rPr>
          <w:rFonts w:ascii="Calibri" w:eastAsia="Calibri" w:hAnsi="Calibri" w:cs="Calibri"/>
          <w:b/>
          <w:bCs/>
          <w:caps/>
          <w:color w:val="1B2A4A"/>
          <w:sz w:val="26"/>
          <w:szCs w:val="26"/>
        </w:rPr>
        <w:t>About the Organisers</w:t>
      </w:r>
    </w:p>
    <w:p w14:paraId="3BBF418F" w14:textId="77777777" w:rsidR="00076716" w:rsidRPr="00B52AD6" w:rsidRDefault="00000000" w:rsidP="00B52AD6">
      <w:pPr>
        <w:spacing w:after="120"/>
        <w:jc w:val="both"/>
        <w:rPr>
          <w:sz w:val="24"/>
          <w:szCs w:val="24"/>
        </w:rPr>
      </w:pPr>
      <w:r w:rsidRPr="00B52AD6">
        <w:rPr>
          <w:rFonts w:ascii="Calibri" w:eastAsia="Calibri" w:hAnsi="Calibri" w:cs="Calibri"/>
          <w:color w:val="222222"/>
          <w:sz w:val="24"/>
          <w:szCs w:val="24"/>
        </w:rPr>
        <w:t>The Chair on Consumer Law at the National Law School of India University (NLSIU), Bengaluru, is dedicated to research, teaching, advocacy and outreach on consumer rights and consumer protection jurisprudence in India. The Chair works closely with regulators, civil society and academia to strengthen the consumer movement and to build public awareness of consumer rights and remedies.</w:t>
      </w:r>
    </w:p>
    <w:p w14:paraId="3342DC2C" w14:textId="77777777" w:rsidR="00076716" w:rsidRPr="00B52AD6" w:rsidRDefault="00000000" w:rsidP="00B52AD6">
      <w:pPr>
        <w:spacing w:after="120"/>
        <w:jc w:val="both"/>
        <w:rPr>
          <w:sz w:val="24"/>
          <w:szCs w:val="24"/>
        </w:rPr>
      </w:pPr>
      <w:r w:rsidRPr="00B52AD6">
        <w:rPr>
          <w:rFonts w:ascii="Calibri" w:eastAsia="Calibri" w:hAnsi="Calibri" w:cs="Calibri"/>
          <w:color w:val="222222"/>
          <w:sz w:val="24"/>
          <w:szCs w:val="24"/>
        </w:rPr>
        <w:t>The Consumer Law Awareness Programme (CLAP), NLSIU, is the Chair's student-led outreach initiative that carries this work forward through campaigns, workshops, publications and creative competitions aimed at making consumer law accessible to students and the public across the country. All entries to this competition will be compiled and shared with CLAP, NLSIU as part of its ongoing consumer awareness archive and outreach activities.</w:t>
      </w:r>
    </w:p>
    <w:p w14:paraId="270559EE"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2.  </w:t>
      </w:r>
      <w:r>
        <w:rPr>
          <w:rFonts w:ascii="Calibri" w:eastAsia="Calibri" w:hAnsi="Calibri" w:cs="Calibri"/>
          <w:b/>
          <w:bCs/>
          <w:caps/>
          <w:color w:val="1B2A4A"/>
          <w:sz w:val="26"/>
          <w:szCs w:val="26"/>
        </w:rPr>
        <w:t>About the Competition</w:t>
      </w:r>
    </w:p>
    <w:p w14:paraId="1357C00D" w14:textId="1C2B1A5E" w:rsidR="00076716" w:rsidRPr="00B52AD6" w:rsidRDefault="00000000" w:rsidP="00B52AD6">
      <w:pPr>
        <w:spacing w:after="120"/>
        <w:jc w:val="both"/>
        <w:rPr>
          <w:sz w:val="24"/>
          <w:szCs w:val="24"/>
        </w:rPr>
      </w:pPr>
      <w:r w:rsidRPr="00B52AD6">
        <w:rPr>
          <w:rFonts w:ascii="Calibri" w:eastAsia="Calibri" w:hAnsi="Calibri" w:cs="Calibri"/>
          <w:color w:val="222222"/>
          <w:sz w:val="24"/>
          <w:szCs w:val="24"/>
        </w:rPr>
        <w:t>Consumers today navigate a marketplace that looks very different from the one the consumer protection movement first responded to one shaped by e-commerce, digital payments, algorithmic recommendations, influencer marketing and cross-border transactions. The Chair on Consumer Law invites students and young creators from across India to translate these realities into powerful visual communication through a National Online Poster Making Competition.</w:t>
      </w:r>
    </w:p>
    <w:p w14:paraId="286F7C3B" w14:textId="45040C2F" w:rsidR="00076716" w:rsidRPr="00B52AD6" w:rsidRDefault="00000000" w:rsidP="00B52AD6">
      <w:pPr>
        <w:spacing w:after="120"/>
        <w:jc w:val="both"/>
        <w:rPr>
          <w:sz w:val="24"/>
          <w:szCs w:val="24"/>
        </w:rPr>
      </w:pPr>
      <w:r w:rsidRPr="00B52AD6">
        <w:rPr>
          <w:rFonts w:ascii="Calibri" w:eastAsia="Calibri" w:hAnsi="Calibri" w:cs="Calibri"/>
          <w:color w:val="222222"/>
          <w:sz w:val="24"/>
          <w:szCs w:val="24"/>
        </w:rPr>
        <w:t>Participants are invited to design an original poster that raises awareness about a contemporary consumer protection issue, explains a consumer right or remedy, or calls for more responsible, informed and ethical consumption in a manner that is visually compelling, factually sound and accessible to a lay audience.</w:t>
      </w:r>
    </w:p>
    <w:p w14:paraId="57FD9E2D"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3.  </w:t>
      </w:r>
      <w:r>
        <w:rPr>
          <w:rFonts w:ascii="Calibri" w:eastAsia="Calibri" w:hAnsi="Calibri" w:cs="Calibri"/>
          <w:b/>
          <w:bCs/>
          <w:caps/>
          <w:color w:val="1B2A4A"/>
          <w:sz w:val="26"/>
          <w:szCs w:val="26"/>
        </w:rPr>
        <w:t>Suggested Themes</w:t>
      </w:r>
    </w:p>
    <w:p w14:paraId="37AA0DC6" w14:textId="77777777" w:rsidR="00076716" w:rsidRPr="006D4A5F" w:rsidRDefault="00000000" w:rsidP="006D4A5F">
      <w:pPr>
        <w:spacing w:after="120"/>
        <w:jc w:val="both"/>
        <w:rPr>
          <w:sz w:val="24"/>
          <w:szCs w:val="24"/>
        </w:rPr>
      </w:pPr>
      <w:r w:rsidRPr="006D4A5F">
        <w:rPr>
          <w:rFonts w:ascii="Calibri" w:eastAsia="Calibri" w:hAnsi="Calibri" w:cs="Calibri"/>
          <w:color w:val="222222"/>
          <w:sz w:val="24"/>
          <w:szCs w:val="24"/>
        </w:rPr>
        <w:t>Participants may choose any one sub-theme connected to consumer protection, including — but not limited to — the following:</w:t>
      </w:r>
    </w:p>
    <w:p w14:paraId="11DF2E36"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The Consumer Protection Act, 2019: new rights, new remedies</w:t>
      </w:r>
    </w:p>
    <w:p w14:paraId="39FC99D2"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Dark patterns, drip pricing and manipulative design in e-commerce</w:t>
      </w:r>
    </w:p>
    <w:p w14:paraId="2AA5DCB7"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Misleading advertisements, surrogate advertising and celebrity endorser liability</w:t>
      </w:r>
    </w:p>
    <w:p w14:paraId="381120A3"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Consumer rights in the digital and platform economy (quick-commerce, ride-hailing, gig platforms)</w:t>
      </w:r>
    </w:p>
    <w:p w14:paraId="041DE3FC"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Data privacy and algorithmic decision-making as consumer protection concerns</w:t>
      </w:r>
    </w:p>
    <w:p w14:paraId="09BFFB10"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Product liability, product safety and recall mechanisms</w:t>
      </w:r>
    </w:p>
    <w:p w14:paraId="250F575A"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Food adulteration, labelling and nutritional misinformation</w:t>
      </w:r>
    </w:p>
    <w:p w14:paraId="5896D68F"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Digital payments, online financial fraud and cybersecurity for consumers</w:t>
      </w:r>
    </w:p>
    <w:p w14:paraId="2DB21500"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Greenwashing and the case for sustainable, informed consumption</w:t>
      </w:r>
    </w:p>
    <w:p w14:paraId="23DC6DCE"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Access to consumer justice: e-Daakhil, mediation and the three-tier Commission system</w:t>
      </w:r>
    </w:p>
    <w:p w14:paraId="5A6D3247" w14:textId="77777777" w:rsidR="00076716" w:rsidRPr="006D4A5F" w:rsidRDefault="00000000" w:rsidP="006D4A5F">
      <w:pPr>
        <w:spacing w:after="120"/>
        <w:jc w:val="both"/>
        <w:rPr>
          <w:sz w:val="24"/>
          <w:szCs w:val="24"/>
        </w:rPr>
      </w:pPr>
      <w:r w:rsidRPr="006D4A5F">
        <w:rPr>
          <w:rFonts w:ascii="Calibri" w:eastAsia="Calibri" w:hAnsi="Calibri" w:cs="Calibri"/>
          <w:color w:val="222222"/>
          <w:sz w:val="24"/>
          <w:szCs w:val="24"/>
        </w:rPr>
        <w:t>Entries on any other genuine, contemporary consumer protection theme not listed above will also be considered, provided the relevance of the theme is evident from the poster.</w:t>
      </w:r>
    </w:p>
    <w:p w14:paraId="2A2EC1B5"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4.  </w:t>
      </w:r>
      <w:r>
        <w:rPr>
          <w:rFonts w:ascii="Calibri" w:eastAsia="Calibri" w:hAnsi="Calibri" w:cs="Calibri"/>
          <w:b/>
          <w:bCs/>
          <w:caps/>
          <w:color w:val="1B2A4A"/>
          <w:sz w:val="26"/>
          <w:szCs w:val="26"/>
        </w:rPr>
        <w:t>Eligibility &amp; General Guidelines</w:t>
      </w:r>
    </w:p>
    <w:p w14:paraId="5ECA1684"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Open to all students enrolled in a recognised school, college or university in India (any discipline, any level — undergraduate, postgraduate, diploma or school students), as well as young creators up to 30 years of age.</w:t>
      </w:r>
    </w:p>
    <w:p w14:paraId="09CEB706"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lastRenderedPageBreak/>
        <w:t>This is an individual, submission-based competition. Group entries are not permitted.</w:t>
      </w:r>
    </w:p>
    <w:p w14:paraId="5A501853"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Each participant may submit only one entry.</w:t>
      </w:r>
    </w:p>
    <w:p w14:paraId="4DC21C5E"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The poster must be the original, unpublished work of the participant. Plagiarism, copyright infringement or use of a third party's work will lead to disqualification.</w:t>
      </w:r>
    </w:p>
    <w:p w14:paraId="2AC7116D"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The poster must not depict, mock or defame any living or non-living person, brand, product or institution, and must not contain any content that is obscene, discriminatory or unlawful.</w:t>
      </w:r>
    </w:p>
    <w:p w14:paraId="31F43CD1"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Participants may use any consistent visual style — illustration, infographic, typography-led design, photography-based collage, etc.</w:t>
      </w:r>
    </w:p>
    <w:p w14:paraId="01CDFCF0" w14:textId="77777777" w:rsidR="00076716" w:rsidRPr="006D4A5F" w:rsidRDefault="00000000" w:rsidP="006D4A5F">
      <w:pPr>
        <w:pStyle w:val="ListParagraph"/>
        <w:numPr>
          <w:ilvl w:val="0"/>
          <w:numId w:val="2"/>
        </w:numPr>
        <w:spacing w:after="80"/>
        <w:jc w:val="both"/>
        <w:rPr>
          <w:sz w:val="24"/>
          <w:szCs w:val="24"/>
        </w:rPr>
      </w:pPr>
      <w:r w:rsidRPr="006D4A5F">
        <w:rPr>
          <w:rFonts w:ascii="Calibri" w:eastAsia="Calibri" w:hAnsi="Calibri" w:cs="Calibri"/>
          <w:color w:val="222222"/>
          <w:sz w:val="24"/>
          <w:szCs w:val="24"/>
        </w:rPr>
        <w:t>By submitting an entry, participants grant the Chair on Consumer Law and CLAP, NLSIU a non-exclusive licence to reproduce, exhibit and publish the poster (with credit to the creator) for academic, awareness and non-commercial purposes.</w:t>
      </w:r>
    </w:p>
    <w:p w14:paraId="566D42F3"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5.  </w:t>
      </w:r>
      <w:r>
        <w:rPr>
          <w:rFonts w:ascii="Calibri" w:eastAsia="Calibri" w:hAnsi="Calibri" w:cs="Calibri"/>
          <w:b/>
          <w:bCs/>
          <w:caps/>
          <w:color w:val="1B2A4A"/>
          <w:sz w:val="26"/>
          <w:szCs w:val="26"/>
        </w:rPr>
        <w:t>Poster Specifications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50"/>
      </w:tblGrid>
      <w:tr w:rsidR="00076716" w14:paraId="7F77F678" w14:textId="77777777">
        <w:trPr>
          <w:tblHeader/>
        </w:trPr>
        <w:tc>
          <w:tcPr>
            <w:tcW w:w="2600" w:type="dxa"/>
            <w:shd w:val="clear" w:color="auto" w:fill="7A1F2B"/>
            <w:tcMar>
              <w:top w:w="100" w:type="dxa"/>
              <w:left w:w="140" w:type="dxa"/>
              <w:bottom w:w="100" w:type="dxa"/>
              <w:right w:w="140" w:type="dxa"/>
            </w:tcMar>
            <w:vAlign w:val="center"/>
          </w:tcPr>
          <w:p w14:paraId="38AE5439" w14:textId="77777777" w:rsidR="00076716" w:rsidRDefault="00000000">
            <w:r>
              <w:rPr>
                <w:rFonts w:ascii="Calibri" w:eastAsia="Calibri" w:hAnsi="Calibri" w:cs="Calibri"/>
                <w:b/>
                <w:bCs/>
                <w:color w:val="FFFFFF"/>
              </w:rPr>
              <w:t>PARAMETER</w:t>
            </w:r>
          </w:p>
        </w:tc>
        <w:tc>
          <w:tcPr>
            <w:tcW w:w="6750" w:type="dxa"/>
            <w:shd w:val="clear" w:color="auto" w:fill="7A1F2B"/>
            <w:tcMar>
              <w:top w:w="100" w:type="dxa"/>
              <w:left w:w="140" w:type="dxa"/>
              <w:bottom w:w="100" w:type="dxa"/>
              <w:right w:w="140" w:type="dxa"/>
            </w:tcMar>
            <w:vAlign w:val="center"/>
          </w:tcPr>
          <w:p w14:paraId="12E1E76D" w14:textId="77777777" w:rsidR="00076716" w:rsidRDefault="00000000">
            <w:r>
              <w:rPr>
                <w:rFonts w:ascii="Calibri" w:eastAsia="Calibri" w:hAnsi="Calibri" w:cs="Calibri"/>
                <w:b/>
                <w:bCs/>
                <w:color w:val="FFFFFF"/>
              </w:rPr>
              <w:t>SPECIFICATION</w:t>
            </w:r>
          </w:p>
        </w:tc>
      </w:tr>
      <w:tr w:rsidR="00076716" w14:paraId="036C9E35" w14:textId="77777777">
        <w:tc>
          <w:tcPr>
            <w:tcW w:w="2600" w:type="dxa"/>
            <w:shd w:val="clear" w:color="auto" w:fill="EAEDF3"/>
            <w:tcMar>
              <w:top w:w="100" w:type="dxa"/>
              <w:left w:w="140" w:type="dxa"/>
              <w:bottom w:w="100" w:type="dxa"/>
              <w:right w:w="140" w:type="dxa"/>
            </w:tcMar>
            <w:vAlign w:val="center"/>
          </w:tcPr>
          <w:p w14:paraId="38374A70" w14:textId="77777777" w:rsidR="00076716" w:rsidRPr="00D502BD" w:rsidRDefault="00000000">
            <w:pPr>
              <w:rPr>
                <w:sz w:val="24"/>
                <w:szCs w:val="24"/>
              </w:rPr>
            </w:pPr>
            <w:r w:rsidRPr="00D502BD">
              <w:rPr>
                <w:rFonts w:ascii="Calibri" w:eastAsia="Calibri" w:hAnsi="Calibri" w:cs="Calibri"/>
                <w:b/>
                <w:bCs/>
                <w:color w:val="1B2A4A"/>
                <w:sz w:val="24"/>
                <w:szCs w:val="24"/>
              </w:rPr>
              <w:t>Poster size</w:t>
            </w:r>
          </w:p>
        </w:tc>
        <w:tc>
          <w:tcPr>
            <w:tcW w:w="6750" w:type="dxa"/>
            <w:shd w:val="clear" w:color="auto" w:fill="EAEDF3"/>
            <w:tcMar>
              <w:top w:w="100" w:type="dxa"/>
              <w:left w:w="140" w:type="dxa"/>
              <w:bottom w:w="100" w:type="dxa"/>
              <w:right w:w="140" w:type="dxa"/>
            </w:tcMar>
            <w:vAlign w:val="center"/>
          </w:tcPr>
          <w:p w14:paraId="3C2F7372" w14:textId="77777777" w:rsidR="00076716" w:rsidRPr="00D502BD" w:rsidRDefault="00000000">
            <w:pPr>
              <w:rPr>
                <w:sz w:val="24"/>
                <w:szCs w:val="24"/>
              </w:rPr>
            </w:pPr>
            <w:r w:rsidRPr="00D502BD">
              <w:rPr>
                <w:rFonts w:ascii="Calibri" w:eastAsia="Calibri" w:hAnsi="Calibri" w:cs="Calibri"/>
                <w:color w:val="222222"/>
                <w:sz w:val="24"/>
                <w:szCs w:val="24"/>
              </w:rPr>
              <w:t>A3 — 297 mm x 420 mm (11.7″ x 16.5″), portrait orientation preferred</w:t>
            </w:r>
          </w:p>
        </w:tc>
      </w:tr>
      <w:tr w:rsidR="00076716" w14:paraId="769201C7" w14:textId="77777777">
        <w:tc>
          <w:tcPr>
            <w:tcW w:w="2600" w:type="dxa"/>
            <w:shd w:val="clear" w:color="auto" w:fill="FFFFFF"/>
            <w:tcMar>
              <w:top w:w="100" w:type="dxa"/>
              <w:left w:w="140" w:type="dxa"/>
              <w:bottom w:w="100" w:type="dxa"/>
              <w:right w:w="140" w:type="dxa"/>
            </w:tcMar>
            <w:vAlign w:val="center"/>
          </w:tcPr>
          <w:p w14:paraId="78FDF6CC" w14:textId="77777777" w:rsidR="00076716" w:rsidRPr="00D502BD" w:rsidRDefault="00000000">
            <w:pPr>
              <w:rPr>
                <w:sz w:val="24"/>
                <w:szCs w:val="24"/>
              </w:rPr>
            </w:pPr>
            <w:r w:rsidRPr="00D502BD">
              <w:rPr>
                <w:rFonts w:ascii="Calibri" w:eastAsia="Calibri" w:hAnsi="Calibri" w:cs="Calibri"/>
                <w:b/>
                <w:bCs/>
                <w:color w:val="1B2A4A"/>
                <w:sz w:val="24"/>
                <w:szCs w:val="24"/>
              </w:rPr>
              <w:t>File format</w:t>
            </w:r>
          </w:p>
        </w:tc>
        <w:tc>
          <w:tcPr>
            <w:tcW w:w="6750" w:type="dxa"/>
            <w:shd w:val="clear" w:color="auto" w:fill="FFFFFF"/>
            <w:tcMar>
              <w:top w:w="100" w:type="dxa"/>
              <w:left w:w="140" w:type="dxa"/>
              <w:bottom w:w="100" w:type="dxa"/>
              <w:right w:w="140" w:type="dxa"/>
            </w:tcMar>
            <w:vAlign w:val="center"/>
          </w:tcPr>
          <w:p w14:paraId="41F1DC02" w14:textId="77777777" w:rsidR="00076716" w:rsidRPr="00D502BD" w:rsidRDefault="00000000">
            <w:pPr>
              <w:rPr>
                <w:sz w:val="24"/>
                <w:szCs w:val="24"/>
              </w:rPr>
            </w:pPr>
            <w:r w:rsidRPr="00D502BD">
              <w:rPr>
                <w:rFonts w:ascii="Calibri" w:eastAsia="Calibri" w:hAnsi="Calibri" w:cs="Calibri"/>
                <w:color w:val="222222"/>
                <w:sz w:val="24"/>
                <w:szCs w:val="24"/>
              </w:rPr>
              <w:t>JPEG / PNG / PDF (single page)</w:t>
            </w:r>
          </w:p>
        </w:tc>
      </w:tr>
      <w:tr w:rsidR="00076716" w14:paraId="7C4B72C0" w14:textId="77777777">
        <w:tc>
          <w:tcPr>
            <w:tcW w:w="2600" w:type="dxa"/>
            <w:shd w:val="clear" w:color="auto" w:fill="EAEDF3"/>
            <w:tcMar>
              <w:top w:w="100" w:type="dxa"/>
              <w:left w:w="140" w:type="dxa"/>
              <w:bottom w:w="100" w:type="dxa"/>
              <w:right w:w="140" w:type="dxa"/>
            </w:tcMar>
            <w:vAlign w:val="center"/>
          </w:tcPr>
          <w:p w14:paraId="5A5B3351" w14:textId="77777777" w:rsidR="00076716" w:rsidRPr="00D502BD" w:rsidRDefault="00000000">
            <w:pPr>
              <w:rPr>
                <w:sz w:val="24"/>
                <w:szCs w:val="24"/>
              </w:rPr>
            </w:pPr>
            <w:r w:rsidRPr="00D502BD">
              <w:rPr>
                <w:rFonts w:ascii="Calibri" w:eastAsia="Calibri" w:hAnsi="Calibri" w:cs="Calibri"/>
                <w:b/>
                <w:bCs/>
                <w:color w:val="1B2A4A"/>
                <w:sz w:val="24"/>
                <w:szCs w:val="24"/>
              </w:rPr>
              <w:t>Resolution</w:t>
            </w:r>
          </w:p>
        </w:tc>
        <w:tc>
          <w:tcPr>
            <w:tcW w:w="6750" w:type="dxa"/>
            <w:shd w:val="clear" w:color="auto" w:fill="EAEDF3"/>
            <w:tcMar>
              <w:top w:w="100" w:type="dxa"/>
              <w:left w:w="140" w:type="dxa"/>
              <w:bottom w:w="100" w:type="dxa"/>
              <w:right w:w="140" w:type="dxa"/>
            </w:tcMar>
            <w:vAlign w:val="center"/>
          </w:tcPr>
          <w:p w14:paraId="77CC865C" w14:textId="77777777" w:rsidR="00076716" w:rsidRPr="00D502BD" w:rsidRDefault="00000000">
            <w:pPr>
              <w:rPr>
                <w:sz w:val="24"/>
                <w:szCs w:val="24"/>
              </w:rPr>
            </w:pPr>
            <w:r w:rsidRPr="00D502BD">
              <w:rPr>
                <w:rFonts w:ascii="Calibri" w:eastAsia="Calibri" w:hAnsi="Calibri" w:cs="Calibri"/>
                <w:color w:val="222222"/>
                <w:sz w:val="24"/>
                <w:szCs w:val="24"/>
              </w:rPr>
              <w:t>Minimum 300 DPI, RGB colour mode</w:t>
            </w:r>
          </w:p>
        </w:tc>
      </w:tr>
      <w:tr w:rsidR="00076716" w14:paraId="582AE845" w14:textId="77777777">
        <w:tc>
          <w:tcPr>
            <w:tcW w:w="2600" w:type="dxa"/>
            <w:shd w:val="clear" w:color="auto" w:fill="FFFFFF"/>
            <w:tcMar>
              <w:top w:w="100" w:type="dxa"/>
              <w:left w:w="140" w:type="dxa"/>
              <w:bottom w:w="100" w:type="dxa"/>
              <w:right w:w="140" w:type="dxa"/>
            </w:tcMar>
            <w:vAlign w:val="center"/>
          </w:tcPr>
          <w:p w14:paraId="757E2F5A" w14:textId="77777777" w:rsidR="00076716" w:rsidRPr="00D502BD" w:rsidRDefault="00000000">
            <w:pPr>
              <w:rPr>
                <w:sz w:val="24"/>
                <w:szCs w:val="24"/>
              </w:rPr>
            </w:pPr>
            <w:r w:rsidRPr="00D502BD">
              <w:rPr>
                <w:rFonts w:ascii="Calibri" w:eastAsia="Calibri" w:hAnsi="Calibri" w:cs="Calibri"/>
                <w:b/>
                <w:bCs/>
                <w:color w:val="1B2A4A"/>
                <w:sz w:val="24"/>
                <w:szCs w:val="24"/>
              </w:rPr>
              <w:t>File size</w:t>
            </w:r>
          </w:p>
        </w:tc>
        <w:tc>
          <w:tcPr>
            <w:tcW w:w="6750" w:type="dxa"/>
            <w:shd w:val="clear" w:color="auto" w:fill="FFFFFF"/>
            <w:tcMar>
              <w:top w:w="100" w:type="dxa"/>
              <w:left w:w="140" w:type="dxa"/>
              <w:bottom w:w="100" w:type="dxa"/>
              <w:right w:w="140" w:type="dxa"/>
            </w:tcMar>
            <w:vAlign w:val="center"/>
          </w:tcPr>
          <w:p w14:paraId="04EB766D" w14:textId="77777777" w:rsidR="00076716" w:rsidRPr="00D502BD" w:rsidRDefault="00000000">
            <w:pPr>
              <w:rPr>
                <w:sz w:val="24"/>
                <w:szCs w:val="24"/>
              </w:rPr>
            </w:pPr>
            <w:r w:rsidRPr="00D502BD">
              <w:rPr>
                <w:rFonts w:ascii="Calibri" w:eastAsia="Calibri" w:hAnsi="Calibri" w:cs="Calibri"/>
                <w:color w:val="222222"/>
                <w:sz w:val="24"/>
                <w:szCs w:val="24"/>
              </w:rPr>
              <w:t>Maximum 10 MB</w:t>
            </w:r>
          </w:p>
        </w:tc>
      </w:tr>
      <w:tr w:rsidR="00076716" w14:paraId="20F89A38" w14:textId="77777777">
        <w:tc>
          <w:tcPr>
            <w:tcW w:w="2600" w:type="dxa"/>
            <w:shd w:val="clear" w:color="auto" w:fill="EAEDF3"/>
            <w:tcMar>
              <w:top w:w="100" w:type="dxa"/>
              <w:left w:w="140" w:type="dxa"/>
              <w:bottom w:w="100" w:type="dxa"/>
              <w:right w:w="140" w:type="dxa"/>
            </w:tcMar>
            <w:vAlign w:val="center"/>
          </w:tcPr>
          <w:p w14:paraId="011D9382" w14:textId="77777777" w:rsidR="00076716" w:rsidRPr="00D502BD" w:rsidRDefault="00000000">
            <w:pPr>
              <w:rPr>
                <w:sz w:val="24"/>
                <w:szCs w:val="24"/>
              </w:rPr>
            </w:pPr>
            <w:r w:rsidRPr="00D502BD">
              <w:rPr>
                <w:rFonts w:ascii="Calibri" w:eastAsia="Calibri" w:hAnsi="Calibri" w:cs="Calibri"/>
                <w:b/>
                <w:bCs/>
                <w:color w:val="1B2A4A"/>
                <w:sz w:val="24"/>
                <w:szCs w:val="24"/>
              </w:rPr>
              <w:t>File name</w:t>
            </w:r>
          </w:p>
        </w:tc>
        <w:tc>
          <w:tcPr>
            <w:tcW w:w="6750" w:type="dxa"/>
            <w:shd w:val="clear" w:color="auto" w:fill="EAEDF3"/>
            <w:tcMar>
              <w:top w:w="100" w:type="dxa"/>
              <w:left w:w="140" w:type="dxa"/>
              <w:bottom w:w="100" w:type="dxa"/>
              <w:right w:w="140" w:type="dxa"/>
            </w:tcMar>
            <w:vAlign w:val="center"/>
          </w:tcPr>
          <w:p w14:paraId="66B0A00A" w14:textId="77777777" w:rsidR="00076716" w:rsidRPr="00D502BD" w:rsidRDefault="00000000">
            <w:pPr>
              <w:rPr>
                <w:sz w:val="24"/>
                <w:szCs w:val="24"/>
              </w:rPr>
            </w:pPr>
            <w:r w:rsidRPr="00D502BD">
              <w:rPr>
                <w:rFonts w:ascii="Calibri" w:eastAsia="Calibri" w:hAnsi="Calibri" w:cs="Calibri"/>
                <w:color w:val="222222"/>
                <w:sz w:val="24"/>
                <w:szCs w:val="24"/>
              </w:rPr>
              <w:t>PosterCompetition_&lt;FullName&gt;_&lt;StateOfInstitution&gt;.jpg/pdf</w:t>
            </w:r>
          </w:p>
        </w:tc>
      </w:tr>
      <w:tr w:rsidR="00076716" w14:paraId="6E0354EB" w14:textId="77777777">
        <w:tc>
          <w:tcPr>
            <w:tcW w:w="2600" w:type="dxa"/>
            <w:shd w:val="clear" w:color="auto" w:fill="FFFFFF"/>
            <w:tcMar>
              <w:top w:w="100" w:type="dxa"/>
              <w:left w:w="140" w:type="dxa"/>
              <w:bottom w:w="100" w:type="dxa"/>
              <w:right w:w="140" w:type="dxa"/>
            </w:tcMar>
            <w:vAlign w:val="center"/>
          </w:tcPr>
          <w:p w14:paraId="7C411B93" w14:textId="77777777" w:rsidR="00076716" w:rsidRPr="00D502BD" w:rsidRDefault="00000000">
            <w:pPr>
              <w:rPr>
                <w:sz w:val="24"/>
                <w:szCs w:val="24"/>
              </w:rPr>
            </w:pPr>
            <w:r w:rsidRPr="00D502BD">
              <w:rPr>
                <w:rFonts w:ascii="Calibri" w:eastAsia="Calibri" w:hAnsi="Calibri" w:cs="Calibri"/>
                <w:b/>
                <w:bCs/>
                <w:color w:val="1B2A4A"/>
                <w:sz w:val="24"/>
                <w:szCs w:val="24"/>
              </w:rPr>
              <w:t>Orientation</w:t>
            </w:r>
          </w:p>
        </w:tc>
        <w:tc>
          <w:tcPr>
            <w:tcW w:w="6750" w:type="dxa"/>
            <w:shd w:val="clear" w:color="auto" w:fill="FFFFFF"/>
            <w:tcMar>
              <w:top w:w="100" w:type="dxa"/>
              <w:left w:w="140" w:type="dxa"/>
              <w:bottom w:w="100" w:type="dxa"/>
              <w:right w:w="140" w:type="dxa"/>
            </w:tcMar>
            <w:vAlign w:val="center"/>
          </w:tcPr>
          <w:p w14:paraId="68CBD04F" w14:textId="77777777" w:rsidR="00076716" w:rsidRPr="00D502BD" w:rsidRDefault="00000000">
            <w:pPr>
              <w:rPr>
                <w:sz w:val="24"/>
                <w:szCs w:val="24"/>
              </w:rPr>
            </w:pPr>
            <w:r w:rsidRPr="00D502BD">
              <w:rPr>
                <w:rFonts w:ascii="Calibri" w:eastAsia="Calibri" w:hAnsi="Calibri" w:cs="Calibri"/>
                <w:color w:val="222222"/>
                <w:sz w:val="24"/>
                <w:szCs w:val="24"/>
              </w:rPr>
              <w:t>Portrait or landscape, single artwork, no foldouts or multi-panel spreads</w:t>
            </w:r>
          </w:p>
        </w:tc>
      </w:tr>
      <w:tr w:rsidR="00076716" w14:paraId="31824531" w14:textId="77777777">
        <w:tc>
          <w:tcPr>
            <w:tcW w:w="2600" w:type="dxa"/>
            <w:shd w:val="clear" w:color="auto" w:fill="EAEDF3"/>
            <w:tcMar>
              <w:top w:w="100" w:type="dxa"/>
              <w:left w:w="140" w:type="dxa"/>
              <w:bottom w:w="100" w:type="dxa"/>
              <w:right w:w="140" w:type="dxa"/>
            </w:tcMar>
            <w:vAlign w:val="center"/>
          </w:tcPr>
          <w:p w14:paraId="10DD9CA2" w14:textId="77777777" w:rsidR="00076716" w:rsidRPr="00D502BD" w:rsidRDefault="00000000">
            <w:pPr>
              <w:rPr>
                <w:sz w:val="24"/>
                <w:szCs w:val="24"/>
              </w:rPr>
            </w:pPr>
            <w:r w:rsidRPr="00D502BD">
              <w:rPr>
                <w:rFonts w:ascii="Calibri" w:eastAsia="Calibri" w:hAnsi="Calibri" w:cs="Calibri"/>
                <w:b/>
                <w:bCs/>
                <w:color w:val="1B2A4A"/>
                <w:sz w:val="24"/>
                <w:szCs w:val="24"/>
              </w:rPr>
              <w:t>Tools permitted</w:t>
            </w:r>
          </w:p>
        </w:tc>
        <w:tc>
          <w:tcPr>
            <w:tcW w:w="6750" w:type="dxa"/>
            <w:shd w:val="clear" w:color="auto" w:fill="EAEDF3"/>
            <w:tcMar>
              <w:top w:w="100" w:type="dxa"/>
              <w:left w:w="140" w:type="dxa"/>
              <w:bottom w:w="100" w:type="dxa"/>
              <w:right w:w="140" w:type="dxa"/>
            </w:tcMar>
            <w:vAlign w:val="center"/>
          </w:tcPr>
          <w:p w14:paraId="20CE9DA3" w14:textId="77777777" w:rsidR="00076716" w:rsidRPr="00D502BD" w:rsidRDefault="00000000">
            <w:pPr>
              <w:rPr>
                <w:sz w:val="24"/>
                <w:szCs w:val="24"/>
              </w:rPr>
            </w:pPr>
            <w:r w:rsidRPr="00D502BD">
              <w:rPr>
                <w:rFonts w:ascii="Calibri" w:eastAsia="Calibri" w:hAnsi="Calibri" w:cs="Calibri"/>
                <w:color w:val="222222"/>
                <w:sz w:val="24"/>
                <w:szCs w:val="24"/>
              </w:rPr>
              <w:t>Any digital design software (Canva, Photoshop, Illustrator, CorelDraw, Procreate, etc.) or hand-drawn/painted artwork, neatly scanned or photographed</w:t>
            </w:r>
          </w:p>
        </w:tc>
      </w:tr>
      <w:tr w:rsidR="00076716" w14:paraId="61944E79" w14:textId="77777777">
        <w:tc>
          <w:tcPr>
            <w:tcW w:w="2600" w:type="dxa"/>
            <w:shd w:val="clear" w:color="auto" w:fill="FFFFFF"/>
            <w:tcMar>
              <w:top w:w="100" w:type="dxa"/>
              <w:left w:w="140" w:type="dxa"/>
              <w:bottom w:w="100" w:type="dxa"/>
              <w:right w:w="140" w:type="dxa"/>
            </w:tcMar>
            <w:vAlign w:val="center"/>
          </w:tcPr>
          <w:p w14:paraId="6DA52D82" w14:textId="77777777" w:rsidR="00076716" w:rsidRPr="00D502BD" w:rsidRDefault="00000000">
            <w:pPr>
              <w:rPr>
                <w:sz w:val="24"/>
                <w:szCs w:val="24"/>
              </w:rPr>
            </w:pPr>
            <w:r w:rsidRPr="00D502BD">
              <w:rPr>
                <w:rFonts w:ascii="Calibri" w:eastAsia="Calibri" w:hAnsi="Calibri" w:cs="Calibri"/>
                <w:b/>
                <w:bCs/>
                <w:color w:val="1B2A4A"/>
                <w:sz w:val="24"/>
                <w:szCs w:val="24"/>
              </w:rPr>
              <w:t>Language</w:t>
            </w:r>
          </w:p>
        </w:tc>
        <w:tc>
          <w:tcPr>
            <w:tcW w:w="6750" w:type="dxa"/>
            <w:shd w:val="clear" w:color="auto" w:fill="FFFFFF"/>
            <w:tcMar>
              <w:top w:w="100" w:type="dxa"/>
              <w:left w:w="140" w:type="dxa"/>
              <w:bottom w:w="100" w:type="dxa"/>
              <w:right w:w="140" w:type="dxa"/>
            </w:tcMar>
            <w:vAlign w:val="center"/>
          </w:tcPr>
          <w:p w14:paraId="74CFC3B8" w14:textId="77777777" w:rsidR="00076716" w:rsidRPr="00D502BD" w:rsidRDefault="00000000">
            <w:pPr>
              <w:rPr>
                <w:sz w:val="24"/>
                <w:szCs w:val="24"/>
              </w:rPr>
            </w:pPr>
            <w:r w:rsidRPr="00D502BD">
              <w:rPr>
                <w:rFonts w:ascii="Calibri" w:eastAsia="Calibri" w:hAnsi="Calibri" w:cs="Calibri"/>
                <w:color w:val="222222"/>
                <w:sz w:val="24"/>
                <w:szCs w:val="24"/>
              </w:rPr>
              <w:t>English or Hindi; other scheduled languages permitted with an English translation of all text in the poster</w:t>
            </w:r>
          </w:p>
        </w:tc>
      </w:tr>
      <w:tr w:rsidR="00076716" w14:paraId="5963CD1B" w14:textId="77777777">
        <w:tc>
          <w:tcPr>
            <w:tcW w:w="2600" w:type="dxa"/>
            <w:shd w:val="clear" w:color="auto" w:fill="EAEDF3"/>
            <w:tcMar>
              <w:top w:w="100" w:type="dxa"/>
              <w:left w:w="140" w:type="dxa"/>
              <w:bottom w:w="100" w:type="dxa"/>
              <w:right w:w="140" w:type="dxa"/>
            </w:tcMar>
            <w:vAlign w:val="center"/>
          </w:tcPr>
          <w:p w14:paraId="11934FB4" w14:textId="77777777" w:rsidR="00076716" w:rsidRPr="00D502BD" w:rsidRDefault="00000000">
            <w:pPr>
              <w:rPr>
                <w:sz w:val="24"/>
                <w:szCs w:val="24"/>
              </w:rPr>
            </w:pPr>
            <w:r w:rsidRPr="00D502BD">
              <w:rPr>
                <w:rFonts w:ascii="Calibri" w:eastAsia="Calibri" w:hAnsi="Calibri" w:cs="Calibri"/>
                <w:b/>
                <w:bCs/>
                <w:color w:val="1B2A4A"/>
                <w:sz w:val="24"/>
                <w:szCs w:val="24"/>
              </w:rPr>
              <w:t>Identification marks</w:t>
            </w:r>
          </w:p>
        </w:tc>
        <w:tc>
          <w:tcPr>
            <w:tcW w:w="6750" w:type="dxa"/>
            <w:shd w:val="clear" w:color="auto" w:fill="EAEDF3"/>
            <w:tcMar>
              <w:top w:w="100" w:type="dxa"/>
              <w:left w:w="140" w:type="dxa"/>
              <w:bottom w:w="100" w:type="dxa"/>
              <w:right w:w="140" w:type="dxa"/>
            </w:tcMar>
            <w:vAlign w:val="center"/>
          </w:tcPr>
          <w:p w14:paraId="5B655467" w14:textId="77777777" w:rsidR="00076716" w:rsidRPr="00D502BD" w:rsidRDefault="00000000">
            <w:pPr>
              <w:rPr>
                <w:sz w:val="24"/>
                <w:szCs w:val="24"/>
              </w:rPr>
            </w:pPr>
            <w:r w:rsidRPr="00D502BD">
              <w:rPr>
                <w:rFonts w:ascii="Calibri" w:eastAsia="Calibri" w:hAnsi="Calibri" w:cs="Calibri"/>
                <w:color w:val="222222"/>
                <w:sz w:val="24"/>
                <w:szCs w:val="24"/>
              </w:rPr>
              <w:t>No participant name, roll number, institution name, logo or signature anywhere on the poster artwork itself</w:t>
            </w:r>
          </w:p>
        </w:tc>
      </w:tr>
      <w:tr w:rsidR="00076716" w14:paraId="4C492D7C" w14:textId="77777777">
        <w:tc>
          <w:tcPr>
            <w:tcW w:w="2600" w:type="dxa"/>
            <w:shd w:val="clear" w:color="auto" w:fill="FFFFFF"/>
            <w:tcMar>
              <w:top w:w="100" w:type="dxa"/>
              <w:left w:w="140" w:type="dxa"/>
              <w:bottom w:w="100" w:type="dxa"/>
              <w:right w:w="140" w:type="dxa"/>
            </w:tcMar>
            <w:vAlign w:val="center"/>
          </w:tcPr>
          <w:p w14:paraId="64C06EE8" w14:textId="77777777" w:rsidR="00076716" w:rsidRPr="00D502BD" w:rsidRDefault="00000000">
            <w:pPr>
              <w:rPr>
                <w:sz w:val="24"/>
                <w:szCs w:val="24"/>
              </w:rPr>
            </w:pPr>
            <w:r w:rsidRPr="00D502BD">
              <w:rPr>
                <w:rFonts w:ascii="Calibri" w:eastAsia="Calibri" w:hAnsi="Calibri" w:cs="Calibri"/>
                <w:b/>
                <w:bCs/>
                <w:color w:val="1B2A4A"/>
                <w:sz w:val="24"/>
                <w:szCs w:val="24"/>
              </w:rPr>
              <w:t>Originality</w:t>
            </w:r>
          </w:p>
        </w:tc>
        <w:tc>
          <w:tcPr>
            <w:tcW w:w="6750" w:type="dxa"/>
            <w:shd w:val="clear" w:color="auto" w:fill="FFFFFF"/>
            <w:tcMar>
              <w:top w:w="100" w:type="dxa"/>
              <w:left w:w="140" w:type="dxa"/>
              <w:bottom w:w="100" w:type="dxa"/>
              <w:right w:w="140" w:type="dxa"/>
            </w:tcMar>
            <w:vAlign w:val="center"/>
          </w:tcPr>
          <w:p w14:paraId="456B9BEA" w14:textId="77777777" w:rsidR="00076716" w:rsidRPr="00D502BD" w:rsidRDefault="00000000">
            <w:pPr>
              <w:rPr>
                <w:sz w:val="24"/>
                <w:szCs w:val="24"/>
              </w:rPr>
            </w:pPr>
            <w:r w:rsidRPr="00D502BD">
              <w:rPr>
                <w:rFonts w:ascii="Calibri" w:eastAsia="Calibri" w:hAnsi="Calibri" w:cs="Calibri"/>
                <w:color w:val="222222"/>
                <w:sz w:val="24"/>
                <w:szCs w:val="24"/>
              </w:rPr>
              <w:t>Must be the original, unpublished work of the participant; stock images, AI-generated art used without disclosure, and copyrighted third-party material are not permitted</w:t>
            </w:r>
          </w:p>
        </w:tc>
      </w:tr>
    </w:tbl>
    <w:p w14:paraId="2E62C0D8"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6.  </w:t>
      </w:r>
      <w:r>
        <w:rPr>
          <w:rFonts w:ascii="Calibri" w:eastAsia="Calibri" w:hAnsi="Calibri" w:cs="Calibri"/>
          <w:b/>
          <w:bCs/>
          <w:caps/>
          <w:color w:val="1B2A4A"/>
          <w:sz w:val="26"/>
          <w:szCs w:val="26"/>
        </w:rPr>
        <w:t>How to Design Your Poster</w:t>
      </w:r>
    </w:p>
    <w:p w14:paraId="1D8CED4C"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Pick one theme (Section 3) and identify a single, clear message you want the viewer to take away — a poster that tries to say everything usually says nothing.</w:t>
      </w:r>
    </w:p>
    <w:p w14:paraId="42783362"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Research the legal position briefly so that any claim, provision, helpline number or statistic used on the poster is accurate and duly attributable.</w:t>
      </w:r>
    </w:p>
    <w:p w14:paraId="185807FA"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lastRenderedPageBreak/>
        <w:t>Plan a simple visual hierarchy: a strong headline, a supporting visual or icon, and a short call-to-action or takeaway line — avoid dense blocks of text.</w:t>
      </w:r>
    </w:p>
    <w:p w14:paraId="0436BF57"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Use a limited, high-contrast colour palette (2–4 colours) and legible typography; text should be readable at both screen size and A3 print size.</w:t>
      </w:r>
    </w:p>
    <w:p w14:paraId="435724F4"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Leave adequate margins and white space; avoid placing essential text or imagery at the very edge of the canvas.</w:t>
      </w:r>
    </w:p>
    <w:p w14:paraId="01316EE6"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Cite the source of any statistic, and avoid using stock photos, memes, or AI-generated imagery unless it is your own original prompt-based creation, clearly disclosed in the submission form.</w:t>
      </w:r>
    </w:p>
    <w:p w14:paraId="60782141"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Proofread all text for spelling, grammar and legal accuracy before final export.</w:t>
      </w:r>
    </w:p>
    <w:p w14:paraId="7BA0A130"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Export as a flattened, single-page file as per the specifications in Section 5 — keep your original editable file safe, as shortlisted participants may be asked to share it for verification.</w:t>
      </w:r>
    </w:p>
    <w:p w14:paraId="5C54AD4A"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7.  </w:t>
      </w:r>
      <w:r>
        <w:rPr>
          <w:rFonts w:ascii="Calibri" w:eastAsia="Calibri" w:hAnsi="Calibri" w:cs="Calibri"/>
          <w:b/>
          <w:bCs/>
          <w:caps/>
          <w:color w:val="1B2A4A"/>
          <w:sz w:val="26"/>
          <w:szCs w:val="26"/>
        </w:rPr>
        <w:t>Submission Process</w:t>
      </w:r>
    </w:p>
    <w:p w14:paraId="3788DDA7" w14:textId="77777777" w:rsidR="00076716" w:rsidRPr="00D502BD" w:rsidRDefault="00000000">
      <w:pPr>
        <w:pStyle w:val="ListParagraph"/>
        <w:numPr>
          <w:ilvl w:val="0"/>
          <w:numId w:val="2"/>
        </w:numPr>
        <w:spacing w:after="80"/>
        <w:rPr>
          <w:sz w:val="24"/>
          <w:szCs w:val="24"/>
        </w:rPr>
      </w:pPr>
      <w:r w:rsidRPr="00D502BD">
        <w:rPr>
          <w:rFonts w:ascii="Calibri" w:eastAsia="Calibri" w:hAnsi="Calibri" w:cs="Calibri"/>
          <w:color w:val="222222"/>
          <w:sz w:val="24"/>
          <w:szCs w:val="24"/>
        </w:rPr>
        <w:t>Entries must be submitted only through the official online submission form (link to be circulated on the NLSIU and CLAP social media and email channels closer to the opening date of 15 August 2026).</w:t>
      </w:r>
    </w:p>
    <w:p w14:paraId="18AC2D7B" w14:textId="77777777" w:rsidR="00076716" w:rsidRPr="00D502BD" w:rsidRDefault="00000000">
      <w:pPr>
        <w:pStyle w:val="ListParagraph"/>
        <w:numPr>
          <w:ilvl w:val="0"/>
          <w:numId w:val="2"/>
        </w:numPr>
        <w:spacing w:after="80"/>
        <w:rPr>
          <w:sz w:val="24"/>
          <w:szCs w:val="24"/>
        </w:rPr>
      </w:pPr>
      <w:r w:rsidRPr="00D502BD">
        <w:rPr>
          <w:rFonts w:ascii="Calibri" w:eastAsia="Calibri" w:hAnsi="Calibri" w:cs="Calibri"/>
          <w:color w:val="222222"/>
          <w:sz w:val="24"/>
          <w:szCs w:val="24"/>
        </w:rPr>
        <w:t>Along with the poster file, participants must submit: full name, contact number and email, institution/organisation name, a 2–3 line description of the poster's message, and a self-declaration of originality.</w:t>
      </w:r>
    </w:p>
    <w:p w14:paraId="20598B0C" w14:textId="77777777" w:rsidR="00076716" w:rsidRPr="00D502BD" w:rsidRDefault="00000000">
      <w:pPr>
        <w:pStyle w:val="ListParagraph"/>
        <w:numPr>
          <w:ilvl w:val="0"/>
          <w:numId w:val="2"/>
        </w:numPr>
        <w:spacing w:after="80"/>
        <w:rPr>
          <w:sz w:val="24"/>
          <w:szCs w:val="24"/>
        </w:rPr>
      </w:pPr>
      <w:r w:rsidRPr="00D502BD">
        <w:rPr>
          <w:rFonts w:ascii="Calibri" w:eastAsia="Calibri" w:hAnsi="Calibri" w:cs="Calibri"/>
          <w:color w:val="222222"/>
          <w:sz w:val="24"/>
          <w:szCs w:val="24"/>
        </w:rPr>
        <w:t>All entries received will be compiled and shared with CLAP, NLSIU for archival, evaluation and outreach purposes.</w:t>
      </w:r>
    </w:p>
    <w:p w14:paraId="26380A27" w14:textId="30E4BEE2" w:rsidR="00076716" w:rsidRPr="00D502BD" w:rsidRDefault="00000000">
      <w:pPr>
        <w:pStyle w:val="ListParagraph"/>
        <w:numPr>
          <w:ilvl w:val="0"/>
          <w:numId w:val="2"/>
        </w:numPr>
        <w:spacing w:after="80"/>
        <w:rPr>
          <w:sz w:val="24"/>
          <w:szCs w:val="24"/>
        </w:rPr>
      </w:pPr>
      <w:r w:rsidRPr="00D502BD">
        <w:rPr>
          <w:rFonts w:ascii="Calibri" w:eastAsia="Calibri" w:hAnsi="Calibri" w:cs="Calibri"/>
          <w:color w:val="222222"/>
          <w:sz w:val="24"/>
          <w:szCs w:val="24"/>
        </w:rPr>
        <w:t>Participants will receive an acknowledgement email upon successful submission; participants who do not receive an acknowledgement within 48 hours should reach out via the contact details in Section 1</w:t>
      </w:r>
      <w:r w:rsidR="00C109DD">
        <w:rPr>
          <w:rFonts w:ascii="Calibri" w:eastAsia="Calibri" w:hAnsi="Calibri" w:cs="Calibri"/>
          <w:color w:val="222222"/>
          <w:sz w:val="24"/>
          <w:szCs w:val="24"/>
        </w:rPr>
        <w:t>2</w:t>
      </w:r>
      <w:r w:rsidRPr="00D502BD">
        <w:rPr>
          <w:rFonts w:ascii="Calibri" w:eastAsia="Calibri" w:hAnsi="Calibri" w:cs="Calibri"/>
          <w:color w:val="222222"/>
          <w:sz w:val="24"/>
          <w:szCs w:val="24"/>
        </w:rPr>
        <w:t>.</w:t>
      </w:r>
    </w:p>
    <w:p w14:paraId="4EEA35E3" w14:textId="11774C2B" w:rsidR="00076716" w:rsidRPr="00022BB0" w:rsidRDefault="00000000">
      <w:pPr>
        <w:pStyle w:val="ListParagraph"/>
        <w:numPr>
          <w:ilvl w:val="0"/>
          <w:numId w:val="2"/>
        </w:numPr>
        <w:spacing w:after="80"/>
        <w:rPr>
          <w:sz w:val="24"/>
          <w:szCs w:val="24"/>
        </w:rPr>
      </w:pPr>
      <w:r w:rsidRPr="00D502BD">
        <w:rPr>
          <w:rFonts w:ascii="Calibri" w:eastAsia="Calibri" w:hAnsi="Calibri" w:cs="Calibri"/>
          <w:color w:val="222222"/>
          <w:sz w:val="24"/>
          <w:szCs w:val="24"/>
        </w:rPr>
        <w:t xml:space="preserve">The last date for submission is </w:t>
      </w:r>
      <w:r w:rsidR="00AC174C">
        <w:rPr>
          <w:rFonts w:ascii="Calibri" w:eastAsia="Calibri" w:hAnsi="Calibri" w:cs="Calibri"/>
          <w:color w:val="222222"/>
          <w:sz w:val="24"/>
          <w:szCs w:val="24"/>
        </w:rPr>
        <w:t>2</w:t>
      </w:r>
      <w:r w:rsidRPr="00D502BD">
        <w:rPr>
          <w:rFonts w:ascii="Calibri" w:eastAsia="Calibri" w:hAnsi="Calibri" w:cs="Calibri"/>
          <w:color w:val="222222"/>
          <w:sz w:val="24"/>
          <w:szCs w:val="24"/>
        </w:rPr>
        <w:t xml:space="preserve">0 </w:t>
      </w:r>
      <w:r w:rsidR="00AC174C">
        <w:rPr>
          <w:rFonts w:ascii="Calibri" w:eastAsia="Calibri" w:hAnsi="Calibri" w:cs="Calibri"/>
          <w:color w:val="222222"/>
          <w:sz w:val="24"/>
          <w:szCs w:val="24"/>
        </w:rPr>
        <w:t>October</w:t>
      </w:r>
      <w:r w:rsidRPr="00D502BD">
        <w:rPr>
          <w:rFonts w:ascii="Calibri" w:eastAsia="Calibri" w:hAnsi="Calibri" w:cs="Calibri"/>
          <w:color w:val="222222"/>
          <w:sz w:val="24"/>
          <w:szCs w:val="24"/>
        </w:rPr>
        <w:t xml:space="preserve"> 2026, 11:59 PM IST. No entries will be accepted after this deadline, and no extensions will ordinarily be granted.</w:t>
      </w:r>
    </w:p>
    <w:p w14:paraId="4DE9B5F2" w14:textId="1C74B63C" w:rsidR="00022BB0" w:rsidRPr="00022BB0" w:rsidRDefault="00022BB0">
      <w:pPr>
        <w:pStyle w:val="ListParagraph"/>
        <w:numPr>
          <w:ilvl w:val="0"/>
          <w:numId w:val="2"/>
        </w:numPr>
        <w:spacing w:after="80"/>
        <w:rPr>
          <w:b/>
          <w:bCs/>
          <w:sz w:val="24"/>
          <w:szCs w:val="24"/>
        </w:rPr>
      </w:pPr>
      <w:hyperlink r:id="rId10" w:history="1">
        <w:r w:rsidRPr="00022BB0">
          <w:rPr>
            <w:rStyle w:val="Hyperlink"/>
            <w:rFonts w:ascii="Calibri" w:eastAsia="Calibri" w:hAnsi="Calibri" w:cs="Calibri"/>
            <w:b/>
            <w:bCs/>
            <w:sz w:val="24"/>
            <w:szCs w:val="24"/>
          </w:rPr>
          <w:t>Submit here</w:t>
        </w:r>
      </w:hyperlink>
    </w:p>
    <w:p w14:paraId="0A221664"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8.  </w:t>
      </w:r>
      <w:r>
        <w:rPr>
          <w:rFonts w:ascii="Calibri" w:eastAsia="Calibri" w:hAnsi="Calibri" w:cs="Calibri"/>
          <w:b/>
          <w:bCs/>
          <w:caps/>
          <w:color w:val="1B2A4A"/>
          <w:sz w:val="26"/>
          <w:szCs w:val="26"/>
        </w:rPr>
        <w:t>Competition Timeline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50"/>
      </w:tblGrid>
      <w:tr w:rsidR="00076716" w14:paraId="1E1D7FFF" w14:textId="77777777">
        <w:trPr>
          <w:tblHeader/>
        </w:trPr>
        <w:tc>
          <w:tcPr>
            <w:tcW w:w="3000" w:type="dxa"/>
            <w:shd w:val="clear" w:color="auto" w:fill="1B2A4A"/>
            <w:tcMar>
              <w:top w:w="100" w:type="dxa"/>
              <w:left w:w="140" w:type="dxa"/>
              <w:bottom w:w="100" w:type="dxa"/>
              <w:right w:w="140" w:type="dxa"/>
            </w:tcMar>
            <w:vAlign w:val="center"/>
          </w:tcPr>
          <w:p w14:paraId="58C1B465" w14:textId="77777777" w:rsidR="00076716" w:rsidRPr="00D502BD" w:rsidRDefault="00000000">
            <w:pPr>
              <w:rPr>
                <w:sz w:val="24"/>
                <w:szCs w:val="24"/>
              </w:rPr>
            </w:pPr>
            <w:r w:rsidRPr="00D502BD">
              <w:rPr>
                <w:rFonts w:ascii="Calibri" w:eastAsia="Calibri" w:hAnsi="Calibri" w:cs="Calibri"/>
                <w:b/>
                <w:bCs/>
                <w:color w:val="FFFFFF"/>
                <w:sz w:val="24"/>
                <w:szCs w:val="24"/>
              </w:rPr>
              <w:t>DATE</w:t>
            </w:r>
          </w:p>
        </w:tc>
        <w:tc>
          <w:tcPr>
            <w:tcW w:w="6350" w:type="dxa"/>
            <w:shd w:val="clear" w:color="auto" w:fill="1B2A4A"/>
            <w:tcMar>
              <w:top w:w="100" w:type="dxa"/>
              <w:left w:w="140" w:type="dxa"/>
              <w:bottom w:w="100" w:type="dxa"/>
              <w:right w:w="140" w:type="dxa"/>
            </w:tcMar>
            <w:vAlign w:val="center"/>
          </w:tcPr>
          <w:p w14:paraId="1A327E21" w14:textId="77777777" w:rsidR="00076716" w:rsidRPr="00D502BD" w:rsidRDefault="00000000">
            <w:pPr>
              <w:rPr>
                <w:sz w:val="24"/>
                <w:szCs w:val="24"/>
              </w:rPr>
            </w:pPr>
            <w:r w:rsidRPr="00D502BD">
              <w:rPr>
                <w:rFonts w:ascii="Calibri" w:eastAsia="Calibri" w:hAnsi="Calibri" w:cs="Calibri"/>
                <w:b/>
                <w:bCs/>
                <w:color w:val="FFFFFF"/>
                <w:sz w:val="24"/>
                <w:szCs w:val="24"/>
              </w:rPr>
              <w:t>MILESTONE</w:t>
            </w:r>
          </w:p>
        </w:tc>
      </w:tr>
      <w:tr w:rsidR="00076716" w14:paraId="1778248F" w14:textId="77777777">
        <w:tc>
          <w:tcPr>
            <w:tcW w:w="3000" w:type="dxa"/>
            <w:shd w:val="clear" w:color="auto" w:fill="EAEDF3"/>
            <w:tcMar>
              <w:top w:w="100" w:type="dxa"/>
              <w:left w:w="140" w:type="dxa"/>
              <w:bottom w:w="100" w:type="dxa"/>
              <w:right w:w="140" w:type="dxa"/>
            </w:tcMar>
            <w:vAlign w:val="center"/>
          </w:tcPr>
          <w:p w14:paraId="6CC42277" w14:textId="77777777" w:rsidR="00076716" w:rsidRPr="00D502BD" w:rsidRDefault="00000000">
            <w:pPr>
              <w:rPr>
                <w:sz w:val="24"/>
                <w:szCs w:val="24"/>
              </w:rPr>
            </w:pPr>
            <w:r w:rsidRPr="00D502BD">
              <w:rPr>
                <w:rFonts w:ascii="Calibri" w:eastAsia="Calibri" w:hAnsi="Calibri" w:cs="Calibri"/>
                <w:b/>
                <w:bCs/>
                <w:color w:val="1B2A4A"/>
                <w:sz w:val="24"/>
                <w:szCs w:val="24"/>
              </w:rPr>
              <w:t>15 August 2026</w:t>
            </w:r>
          </w:p>
        </w:tc>
        <w:tc>
          <w:tcPr>
            <w:tcW w:w="6350" w:type="dxa"/>
            <w:shd w:val="clear" w:color="auto" w:fill="EAEDF3"/>
            <w:tcMar>
              <w:top w:w="100" w:type="dxa"/>
              <w:left w:w="140" w:type="dxa"/>
              <w:bottom w:w="100" w:type="dxa"/>
              <w:right w:w="140" w:type="dxa"/>
            </w:tcMar>
            <w:vAlign w:val="center"/>
          </w:tcPr>
          <w:p w14:paraId="3B6B1E5A" w14:textId="77777777" w:rsidR="00076716" w:rsidRPr="00D502BD" w:rsidRDefault="00000000">
            <w:pPr>
              <w:rPr>
                <w:sz w:val="24"/>
                <w:szCs w:val="24"/>
              </w:rPr>
            </w:pPr>
            <w:r w:rsidRPr="00D502BD">
              <w:rPr>
                <w:rFonts w:ascii="Calibri" w:eastAsia="Calibri" w:hAnsi="Calibri" w:cs="Calibri"/>
                <w:color w:val="222222"/>
                <w:sz w:val="24"/>
                <w:szCs w:val="24"/>
              </w:rPr>
              <w:t>Competition opens — registration &amp; submission portal live</w:t>
            </w:r>
          </w:p>
        </w:tc>
      </w:tr>
      <w:tr w:rsidR="00076716" w14:paraId="6C583177" w14:textId="77777777">
        <w:tc>
          <w:tcPr>
            <w:tcW w:w="3000" w:type="dxa"/>
            <w:shd w:val="clear" w:color="auto" w:fill="FFFFFF"/>
            <w:tcMar>
              <w:top w:w="100" w:type="dxa"/>
              <w:left w:w="140" w:type="dxa"/>
              <w:bottom w:w="100" w:type="dxa"/>
              <w:right w:w="140" w:type="dxa"/>
            </w:tcMar>
            <w:vAlign w:val="center"/>
          </w:tcPr>
          <w:p w14:paraId="771F4ED3" w14:textId="5047A138" w:rsidR="00076716" w:rsidRPr="00D502BD" w:rsidRDefault="00AC174C">
            <w:pPr>
              <w:rPr>
                <w:sz w:val="24"/>
                <w:szCs w:val="24"/>
              </w:rPr>
            </w:pPr>
            <w:r>
              <w:rPr>
                <w:rFonts w:ascii="Calibri" w:eastAsia="Calibri" w:hAnsi="Calibri" w:cs="Calibri"/>
                <w:b/>
                <w:bCs/>
                <w:color w:val="1B2A4A"/>
                <w:sz w:val="24"/>
                <w:szCs w:val="24"/>
              </w:rPr>
              <w:t>2</w:t>
            </w:r>
            <w:r w:rsidR="00000000" w:rsidRPr="00D502BD">
              <w:rPr>
                <w:rFonts w:ascii="Calibri" w:eastAsia="Calibri" w:hAnsi="Calibri" w:cs="Calibri"/>
                <w:b/>
                <w:bCs/>
                <w:color w:val="1B2A4A"/>
                <w:sz w:val="24"/>
                <w:szCs w:val="24"/>
              </w:rPr>
              <w:t xml:space="preserve">0 </w:t>
            </w:r>
            <w:r>
              <w:rPr>
                <w:rFonts w:ascii="Calibri" w:eastAsia="Calibri" w:hAnsi="Calibri" w:cs="Calibri"/>
                <w:b/>
                <w:bCs/>
                <w:color w:val="1B2A4A"/>
                <w:sz w:val="24"/>
                <w:szCs w:val="24"/>
              </w:rPr>
              <w:t>October</w:t>
            </w:r>
            <w:r w:rsidR="00000000" w:rsidRPr="00D502BD">
              <w:rPr>
                <w:rFonts w:ascii="Calibri" w:eastAsia="Calibri" w:hAnsi="Calibri" w:cs="Calibri"/>
                <w:b/>
                <w:bCs/>
                <w:color w:val="1B2A4A"/>
                <w:sz w:val="24"/>
                <w:szCs w:val="24"/>
              </w:rPr>
              <w:t xml:space="preserve"> 2026, 11:59 PM IST</w:t>
            </w:r>
          </w:p>
        </w:tc>
        <w:tc>
          <w:tcPr>
            <w:tcW w:w="6350" w:type="dxa"/>
            <w:shd w:val="clear" w:color="auto" w:fill="FFFFFF"/>
            <w:tcMar>
              <w:top w:w="100" w:type="dxa"/>
              <w:left w:w="140" w:type="dxa"/>
              <w:bottom w:w="100" w:type="dxa"/>
              <w:right w:w="140" w:type="dxa"/>
            </w:tcMar>
            <w:vAlign w:val="center"/>
          </w:tcPr>
          <w:p w14:paraId="78CC04BE" w14:textId="77777777" w:rsidR="00076716" w:rsidRDefault="00000000">
            <w:pPr>
              <w:rPr>
                <w:rFonts w:ascii="Calibri" w:eastAsia="Calibri" w:hAnsi="Calibri" w:cs="Calibri"/>
                <w:color w:val="222222"/>
                <w:sz w:val="24"/>
                <w:szCs w:val="24"/>
              </w:rPr>
            </w:pPr>
            <w:r w:rsidRPr="00D502BD">
              <w:rPr>
                <w:rFonts w:ascii="Calibri" w:eastAsia="Calibri" w:hAnsi="Calibri" w:cs="Calibri"/>
                <w:color w:val="222222"/>
                <w:sz w:val="24"/>
                <w:szCs w:val="24"/>
              </w:rPr>
              <w:t>Last date for submission of entries (no extensions)</w:t>
            </w:r>
          </w:p>
          <w:p w14:paraId="071FDC6F" w14:textId="310C8E3F" w:rsidR="00022BB0" w:rsidRPr="00D502BD" w:rsidRDefault="00022BB0">
            <w:pPr>
              <w:rPr>
                <w:sz w:val="24"/>
                <w:szCs w:val="24"/>
              </w:rPr>
            </w:pPr>
            <w:hyperlink r:id="rId11" w:history="1">
              <w:r w:rsidRPr="00022BB0">
                <w:rPr>
                  <w:rStyle w:val="Hyperlink"/>
                  <w:rFonts w:ascii="Calibri" w:eastAsia="Calibri" w:hAnsi="Calibri" w:cs="Calibri"/>
                  <w:sz w:val="24"/>
                  <w:szCs w:val="24"/>
                </w:rPr>
                <w:t>Submit here</w:t>
              </w:r>
            </w:hyperlink>
          </w:p>
        </w:tc>
      </w:tr>
      <w:tr w:rsidR="00076716" w14:paraId="70496066" w14:textId="77777777">
        <w:tc>
          <w:tcPr>
            <w:tcW w:w="3000" w:type="dxa"/>
            <w:shd w:val="clear" w:color="auto" w:fill="EAEDF3"/>
            <w:tcMar>
              <w:top w:w="100" w:type="dxa"/>
              <w:left w:w="140" w:type="dxa"/>
              <w:bottom w:w="100" w:type="dxa"/>
              <w:right w:w="140" w:type="dxa"/>
            </w:tcMar>
            <w:vAlign w:val="center"/>
          </w:tcPr>
          <w:p w14:paraId="0E6E8357" w14:textId="77777777" w:rsidR="00076716" w:rsidRPr="00D502BD" w:rsidRDefault="00000000">
            <w:pPr>
              <w:rPr>
                <w:sz w:val="24"/>
                <w:szCs w:val="24"/>
              </w:rPr>
            </w:pPr>
            <w:r w:rsidRPr="00D502BD">
              <w:rPr>
                <w:rFonts w:ascii="Calibri" w:eastAsia="Calibri" w:hAnsi="Calibri" w:cs="Calibri"/>
                <w:b/>
                <w:bCs/>
                <w:color w:val="1B2A4A"/>
                <w:sz w:val="24"/>
                <w:szCs w:val="24"/>
              </w:rPr>
              <w:t>October – November 2026</w:t>
            </w:r>
          </w:p>
        </w:tc>
        <w:tc>
          <w:tcPr>
            <w:tcW w:w="6350" w:type="dxa"/>
            <w:shd w:val="clear" w:color="auto" w:fill="EAEDF3"/>
            <w:tcMar>
              <w:top w:w="100" w:type="dxa"/>
              <w:left w:w="140" w:type="dxa"/>
              <w:bottom w:w="100" w:type="dxa"/>
              <w:right w:w="140" w:type="dxa"/>
            </w:tcMar>
            <w:vAlign w:val="center"/>
          </w:tcPr>
          <w:p w14:paraId="40B163AB" w14:textId="77777777" w:rsidR="00076716" w:rsidRPr="00D502BD" w:rsidRDefault="00000000">
            <w:pPr>
              <w:rPr>
                <w:sz w:val="24"/>
                <w:szCs w:val="24"/>
              </w:rPr>
            </w:pPr>
            <w:r w:rsidRPr="00D502BD">
              <w:rPr>
                <w:rFonts w:ascii="Calibri" w:eastAsia="Calibri" w:hAnsi="Calibri" w:cs="Calibri"/>
                <w:color w:val="222222"/>
                <w:sz w:val="24"/>
                <w:szCs w:val="24"/>
              </w:rPr>
              <w:t>Screening and evaluation by the Jury constituted by the Chair on Consumer Law</w:t>
            </w:r>
          </w:p>
        </w:tc>
      </w:tr>
      <w:tr w:rsidR="00076716" w14:paraId="31C04377" w14:textId="77777777">
        <w:tc>
          <w:tcPr>
            <w:tcW w:w="3000" w:type="dxa"/>
            <w:shd w:val="clear" w:color="auto" w:fill="FFFFFF"/>
            <w:tcMar>
              <w:top w:w="100" w:type="dxa"/>
              <w:left w:w="140" w:type="dxa"/>
              <w:bottom w:w="100" w:type="dxa"/>
              <w:right w:w="140" w:type="dxa"/>
            </w:tcMar>
            <w:vAlign w:val="center"/>
          </w:tcPr>
          <w:p w14:paraId="4A041B9F" w14:textId="77777777" w:rsidR="00076716" w:rsidRPr="00D502BD" w:rsidRDefault="00000000">
            <w:pPr>
              <w:rPr>
                <w:sz w:val="24"/>
                <w:szCs w:val="24"/>
              </w:rPr>
            </w:pPr>
            <w:r w:rsidRPr="00D502BD">
              <w:rPr>
                <w:rFonts w:ascii="Calibri" w:eastAsia="Calibri" w:hAnsi="Calibri" w:cs="Calibri"/>
                <w:b/>
                <w:bCs/>
                <w:color w:val="1B2A4A"/>
                <w:sz w:val="24"/>
                <w:szCs w:val="24"/>
              </w:rPr>
              <w:t>Early December 2026 (tentative)</w:t>
            </w:r>
          </w:p>
        </w:tc>
        <w:tc>
          <w:tcPr>
            <w:tcW w:w="6350" w:type="dxa"/>
            <w:shd w:val="clear" w:color="auto" w:fill="FFFFFF"/>
            <w:tcMar>
              <w:top w:w="100" w:type="dxa"/>
              <w:left w:w="140" w:type="dxa"/>
              <w:bottom w:w="100" w:type="dxa"/>
              <w:right w:w="140" w:type="dxa"/>
            </w:tcMar>
            <w:vAlign w:val="center"/>
          </w:tcPr>
          <w:p w14:paraId="1AA47243" w14:textId="77777777" w:rsidR="00076716" w:rsidRPr="00D502BD" w:rsidRDefault="00000000">
            <w:pPr>
              <w:rPr>
                <w:sz w:val="24"/>
                <w:szCs w:val="24"/>
              </w:rPr>
            </w:pPr>
            <w:r w:rsidRPr="00D502BD">
              <w:rPr>
                <w:rFonts w:ascii="Calibri" w:eastAsia="Calibri" w:hAnsi="Calibri" w:cs="Calibri"/>
                <w:color w:val="222222"/>
                <w:sz w:val="24"/>
                <w:szCs w:val="24"/>
              </w:rPr>
              <w:t>Announcement of results on NLSIU / CLAP official channels</w:t>
            </w:r>
          </w:p>
        </w:tc>
      </w:tr>
      <w:tr w:rsidR="00076716" w14:paraId="4C4BE581" w14:textId="77777777">
        <w:tc>
          <w:tcPr>
            <w:tcW w:w="3000" w:type="dxa"/>
            <w:shd w:val="clear" w:color="auto" w:fill="FBF1DA"/>
            <w:tcMar>
              <w:top w:w="100" w:type="dxa"/>
              <w:left w:w="140" w:type="dxa"/>
              <w:bottom w:w="100" w:type="dxa"/>
              <w:right w:w="140" w:type="dxa"/>
            </w:tcMar>
            <w:vAlign w:val="center"/>
          </w:tcPr>
          <w:p w14:paraId="37E8FEE1" w14:textId="77777777" w:rsidR="00076716" w:rsidRPr="00D502BD" w:rsidRDefault="00000000">
            <w:pPr>
              <w:rPr>
                <w:sz w:val="24"/>
                <w:szCs w:val="24"/>
              </w:rPr>
            </w:pPr>
            <w:r w:rsidRPr="00D502BD">
              <w:rPr>
                <w:rFonts w:ascii="Calibri" w:eastAsia="Calibri" w:hAnsi="Calibri" w:cs="Calibri"/>
                <w:b/>
                <w:bCs/>
                <w:color w:val="1B2A4A"/>
                <w:sz w:val="24"/>
                <w:szCs w:val="24"/>
              </w:rPr>
              <w:t>24 December 2026</w:t>
            </w:r>
          </w:p>
        </w:tc>
        <w:tc>
          <w:tcPr>
            <w:tcW w:w="6350" w:type="dxa"/>
            <w:shd w:val="clear" w:color="auto" w:fill="FBF1DA"/>
            <w:tcMar>
              <w:top w:w="100" w:type="dxa"/>
              <w:left w:w="140" w:type="dxa"/>
              <w:bottom w:w="100" w:type="dxa"/>
              <w:right w:w="140" w:type="dxa"/>
            </w:tcMar>
            <w:vAlign w:val="center"/>
          </w:tcPr>
          <w:p w14:paraId="0086BEA1" w14:textId="77777777" w:rsidR="00076716" w:rsidRPr="00D502BD" w:rsidRDefault="00000000">
            <w:pPr>
              <w:rPr>
                <w:sz w:val="24"/>
                <w:szCs w:val="24"/>
              </w:rPr>
            </w:pPr>
            <w:r w:rsidRPr="00D502BD">
              <w:rPr>
                <w:rFonts w:ascii="Calibri" w:eastAsia="Calibri" w:hAnsi="Calibri" w:cs="Calibri"/>
                <w:color w:val="222222"/>
                <w:sz w:val="24"/>
                <w:szCs w:val="24"/>
              </w:rPr>
              <w:t>Felicitation of winners on National Consumer Day, at the Consumer Law Day event of the Department of Consumer Affairs, Government of India (tentative)</w:t>
            </w:r>
          </w:p>
        </w:tc>
      </w:tr>
    </w:tbl>
    <w:p w14:paraId="5053D01A" w14:textId="77777777" w:rsidR="00D502BD" w:rsidRDefault="00D502BD">
      <w:pPr>
        <w:pBdr>
          <w:bottom w:val="single" w:sz="6" w:space="4" w:color="C9971C"/>
        </w:pBdr>
        <w:spacing w:before="320" w:after="120"/>
        <w:rPr>
          <w:rFonts w:ascii="Calibri" w:eastAsia="Calibri" w:hAnsi="Calibri" w:cs="Calibri"/>
          <w:b/>
          <w:bCs/>
          <w:color w:val="7A1F2B"/>
          <w:sz w:val="26"/>
          <w:szCs w:val="26"/>
        </w:rPr>
      </w:pPr>
    </w:p>
    <w:p w14:paraId="16B0567D" w14:textId="384F2BE5"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9.  </w:t>
      </w:r>
      <w:r>
        <w:rPr>
          <w:rFonts w:ascii="Calibri" w:eastAsia="Calibri" w:hAnsi="Calibri" w:cs="Calibri"/>
          <w:b/>
          <w:bCs/>
          <w:caps/>
          <w:color w:val="1B2A4A"/>
          <w:sz w:val="26"/>
          <w:szCs w:val="26"/>
        </w:rPr>
        <w:t>Judging Criteria</w:t>
      </w:r>
    </w:p>
    <w:p w14:paraId="05F2C970"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Relevance and accuracy of the message with respect to the chosen consumer protection theme</w:t>
      </w:r>
    </w:p>
    <w:p w14:paraId="4E2680DD"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Originality and creativity of concept and execution</w:t>
      </w:r>
    </w:p>
    <w:p w14:paraId="362A7A73"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Visual design, composition and use of colour and typography</w:t>
      </w:r>
    </w:p>
    <w:p w14:paraId="16A8514A"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Clarity and effectiveness of communication for a general, non-legal audience</w:t>
      </w:r>
    </w:p>
    <w:p w14:paraId="5243509C" w14:textId="77777777" w:rsidR="00076716" w:rsidRPr="00D502BD" w:rsidRDefault="00000000" w:rsidP="00D502BD">
      <w:pPr>
        <w:pStyle w:val="ListParagraph"/>
        <w:numPr>
          <w:ilvl w:val="0"/>
          <w:numId w:val="2"/>
        </w:numPr>
        <w:spacing w:after="80"/>
        <w:jc w:val="both"/>
        <w:rPr>
          <w:sz w:val="24"/>
          <w:szCs w:val="24"/>
        </w:rPr>
      </w:pPr>
      <w:r w:rsidRPr="00D502BD">
        <w:rPr>
          <w:rFonts w:ascii="Calibri" w:eastAsia="Calibri" w:hAnsi="Calibri" w:cs="Calibri"/>
          <w:color w:val="222222"/>
          <w:sz w:val="24"/>
          <w:szCs w:val="24"/>
        </w:rPr>
        <w:t>Overall impact and adherence to the specifications in Sections 5 and 6</w:t>
      </w:r>
    </w:p>
    <w:p w14:paraId="7B784A82" w14:textId="77777777" w:rsidR="00076716" w:rsidRPr="00D502BD" w:rsidRDefault="00000000" w:rsidP="00D502BD">
      <w:pPr>
        <w:spacing w:after="120"/>
        <w:jc w:val="both"/>
        <w:rPr>
          <w:sz w:val="24"/>
          <w:szCs w:val="24"/>
        </w:rPr>
      </w:pPr>
      <w:r w:rsidRPr="00D502BD">
        <w:rPr>
          <w:rFonts w:ascii="Calibri" w:eastAsia="Calibri" w:hAnsi="Calibri" w:cs="Calibri"/>
          <w:color w:val="222222"/>
          <w:sz w:val="24"/>
          <w:szCs w:val="24"/>
        </w:rPr>
        <w:t>All entries will be evaluated by a Jury constituted by the Chair on Consumer Law, NLSIU. The decision of the Jury shall be final and binding on all participants. The organisers reserve the right to withhold or limit the number of prizes if entries do not meet the expected standard, and to disqualify any entry found to be in violation of these guidelines.</w:t>
      </w:r>
    </w:p>
    <w:p w14:paraId="50CF5543"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10.  </w:t>
      </w:r>
      <w:r>
        <w:rPr>
          <w:rFonts w:ascii="Calibri" w:eastAsia="Calibri" w:hAnsi="Calibri" w:cs="Calibri"/>
          <w:b/>
          <w:bCs/>
          <w:caps/>
          <w:color w:val="1B2A4A"/>
          <w:sz w:val="26"/>
          <w:szCs w:val="26"/>
        </w:rPr>
        <w:t>Prizes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7"/>
        <w:gridCol w:w="3117"/>
        <w:gridCol w:w="3116"/>
      </w:tblGrid>
      <w:tr w:rsidR="00076716" w14:paraId="7113C4AF" w14:textId="77777777">
        <w:trPr>
          <w:tblHeader/>
        </w:trPr>
        <w:tc>
          <w:tcPr>
            <w:tcW w:w="3117" w:type="dxa"/>
            <w:shd w:val="clear" w:color="auto" w:fill="C9971C"/>
            <w:tcMar>
              <w:top w:w="100" w:type="dxa"/>
              <w:left w:w="140" w:type="dxa"/>
              <w:bottom w:w="100" w:type="dxa"/>
              <w:right w:w="140" w:type="dxa"/>
            </w:tcMar>
            <w:vAlign w:val="center"/>
          </w:tcPr>
          <w:p w14:paraId="3D06C4E1" w14:textId="77777777" w:rsidR="00076716" w:rsidRPr="007C37D9" w:rsidRDefault="00000000">
            <w:pPr>
              <w:jc w:val="center"/>
              <w:rPr>
                <w:sz w:val="24"/>
                <w:szCs w:val="24"/>
              </w:rPr>
            </w:pPr>
            <w:r w:rsidRPr="007C37D9">
              <w:rPr>
                <w:rFonts w:ascii="Calibri" w:eastAsia="Calibri" w:hAnsi="Calibri" w:cs="Calibri"/>
                <w:b/>
                <w:bCs/>
                <w:color w:val="FFFFFF"/>
                <w:sz w:val="24"/>
                <w:szCs w:val="24"/>
              </w:rPr>
              <w:t>1ST PRIZE</w:t>
            </w:r>
          </w:p>
        </w:tc>
        <w:tc>
          <w:tcPr>
            <w:tcW w:w="3117" w:type="dxa"/>
            <w:shd w:val="clear" w:color="auto" w:fill="1B2A4A"/>
            <w:tcMar>
              <w:top w:w="100" w:type="dxa"/>
              <w:left w:w="140" w:type="dxa"/>
              <w:bottom w:w="100" w:type="dxa"/>
              <w:right w:w="140" w:type="dxa"/>
            </w:tcMar>
            <w:vAlign w:val="center"/>
          </w:tcPr>
          <w:p w14:paraId="47BBC7E6" w14:textId="77777777" w:rsidR="00076716" w:rsidRPr="007C37D9" w:rsidRDefault="00000000">
            <w:pPr>
              <w:jc w:val="center"/>
              <w:rPr>
                <w:sz w:val="24"/>
                <w:szCs w:val="24"/>
              </w:rPr>
            </w:pPr>
            <w:r w:rsidRPr="007C37D9">
              <w:rPr>
                <w:rFonts w:ascii="Calibri" w:eastAsia="Calibri" w:hAnsi="Calibri" w:cs="Calibri"/>
                <w:b/>
                <w:bCs/>
                <w:color w:val="FFFFFF"/>
                <w:sz w:val="24"/>
                <w:szCs w:val="24"/>
              </w:rPr>
              <w:t>2ND PRIZE</w:t>
            </w:r>
          </w:p>
        </w:tc>
        <w:tc>
          <w:tcPr>
            <w:tcW w:w="3116" w:type="dxa"/>
            <w:shd w:val="clear" w:color="auto" w:fill="7A1F2B"/>
            <w:tcMar>
              <w:top w:w="100" w:type="dxa"/>
              <w:left w:w="140" w:type="dxa"/>
              <w:bottom w:w="100" w:type="dxa"/>
              <w:right w:w="140" w:type="dxa"/>
            </w:tcMar>
            <w:vAlign w:val="center"/>
          </w:tcPr>
          <w:p w14:paraId="09F0AC6F" w14:textId="77777777" w:rsidR="00076716" w:rsidRPr="007C37D9" w:rsidRDefault="00000000">
            <w:pPr>
              <w:jc w:val="center"/>
              <w:rPr>
                <w:sz w:val="24"/>
                <w:szCs w:val="24"/>
              </w:rPr>
            </w:pPr>
            <w:r w:rsidRPr="007C37D9">
              <w:rPr>
                <w:rFonts w:ascii="Calibri" w:eastAsia="Calibri" w:hAnsi="Calibri" w:cs="Calibri"/>
                <w:b/>
                <w:bCs/>
                <w:color w:val="FFFFFF"/>
                <w:sz w:val="24"/>
                <w:szCs w:val="24"/>
              </w:rPr>
              <w:t>3RD PRIZE</w:t>
            </w:r>
          </w:p>
        </w:tc>
      </w:tr>
      <w:tr w:rsidR="00076716" w14:paraId="295F4261" w14:textId="77777777">
        <w:tc>
          <w:tcPr>
            <w:tcW w:w="3117" w:type="dxa"/>
            <w:shd w:val="clear" w:color="auto" w:fill="FBF1DA"/>
            <w:tcMar>
              <w:top w:w="100" w:type="dxa"/>
              <w:left w:w="140" w:type="dxa"/>
              <w:bottom w:w="100" w:type="dxa"/>
              <w:right w:w="140" w:type="dxa"/>
            </w:tcMar>
            <w:vAlign w:val="center"/>
          </w:tcPr>
          <w:p w14:paraId="1E6D6DC7" w14:textId="77777777" w:rsidR="00076716" w:rsidRPr="007C37D9" w:rsidRDefault="00000000">
            <w:pPr>
              <w:jc w:val="center"/>
              <w:rPr>
                <w:sz w:val="24"/>
                <w:szCs w:val="24"/>
              </w:rPr>
            </w:pPr>
            <w:r w:rsidRPr="007C37D9">
              <w:rPr>
                <w:rFonts w:ascii="Calibri" w:eastAsia="Calibri" w:hAnsi="Calibri" w:cs="Calibri"/>
                <w:b/>
                <w:bCs/>
                <w:color w:val="1B2A4A"/>
                <w:sz w:val="24"/>
                <w:szCs w:val="24"/>
              </w:rPr>
              <w:t>₹ 10,000</w:t>
            </w:r>
          </w:p>
        </w:tc>
        <w:tc>
          <w:tcPr>
            <w:tcW w:w="3117" w:type="dxa"/>
            <w:shd w:val="clear" w:color="auto" w:fill="EAEDF3"/>
            <w:tcMar>
              <w:top w:w="100" w:type="dxa"/>
              <w:left w:w="140" w:type="dxa"/>
              <w:bottom w:w="100" w:type="dxa"/>
              <w:right w:w="140" w:type="dxa"/>
            </w:tcMar>
            <w:vAlign w:val="center"/>
          </w:tcPr>
          <w:p w14:paraId="67193D0A" w14:textId="77777777" w:rsidR="00076716" w:rsidRPr="007C37D9" w:rsidRDefault="00000000">
            <w:pPr>
              <w:jc w:val="center"/>
              <w:rPr>
                <w:sz w:val="24"/>
                <w:szCs w:val="24"/>
              </w:rPr>
            </w:pPr>
            <w:r w:rsidRPr="007C37D9">
              <w:rPr>
                <w:rFonts w:ascii="Calibri" w:eastAsia="Calibri" w:hAnsi="Calibri" w:cs="Calibri"/>
                <w:b/>
                <w:bCs/>
                <w:color w:val="1B2A4A"/>
                <w:sz w:val="24"/>
                <w:szCs w:val="24"/>
              </w:rPr>
              <w:t>₹ 7,000</w:t>
            </w:r>
          </w:p>
        </w:tc>
        <w:tc>
          <w:tcPr>
            <w:tcW w:w="3116" w:type="dxa"/>
            <w:shd w:val="clear" w:color="auto" w:fill="F2E3E5"/>
            <w:tcMar>
              <w:top w:w="100" w:type="dxa"/>
              <w:left w:w="140" w:type="dxa"/>
              <w:bottom w:w="100" w:type="dxa"/>
              <w:right w:w="140" w:type="dxa"/>
            </w:tcMar>
            <w:vAlign w:val="center"/>
          </w:tcPr>
          <w:p w14:paraId="4E4788FD" w14:textId="77777777" w:rsidR="00076716" w:rsidRPr="007C37D9" w:rsidRDefault="00000000">
            <w:pPr>
              <w:jc w:val="center"/>
              <w:rPr>
                <w:sz w:val="24"/>
                <w:szCs w:val="24"/>
              </w:rPr>
            </w:pPr>
            <w:r w:rsidRPr="007C37D9">
              <w:rPr>
                <w:rFonts w:ascii="Calibri" w:eastAsia="Calibri" w:hAnsi="Calibri" w:cs="Calibri"/>
                <w:b/>
                <w:bCs/>
                <w:color w:val="1B2A4A"/>
                <w:sz w:val="24"/>
                <w:szCs w:val="24"/>
              </w:rPr>
              <w:t>₹ 5,000</w:t>
            </w:r>
          </w:p>
        </w:tc>
      </w:tr>
      <w:tr w:rsidR="00076716" w14:paraId="5B5F57E2" w14:textId="77777777">
        <w:tc>
          <w:tcPr>
            <w:tcW w:w="3117" w:type="dxa"/>
            <w:tcMar>
              <w:top w:w="100" w:type="dxa"/>
              <w:left w:w="140" w:type="dxa"/>
              <w:bottom w:w="100" w:type="dxa"/>
              <w:right w:w="140" w:type="dxa"/>
            </w:tcMar>
            <w:vAlign w:val="center"/>
          </w:tcPr>
          <w:p w14:paraId="46824F5E" w14:textId="77777777" w:rsidR="00076716" w:rsidRPr="007C37D9" w:rsidRDefault="00000000">
            <w:pPr>
              <w:jc w:val="center"/>
              <w:rPr>
                <w:sz w:val="24"/>
                <w:szCs w:val="24"/>
              </w:rPr>
            </w:pPr>
            <w:r w:rsidRPr="007C37D9">
              <w:rPr>
                <w:rFonts w:ascii="Calibri" w:eastAsia="Calibri" w:hAnsi="Calibri" w:cs="Calibri"/>
                <w:color w:val="333333"/>
                <w:sz w:val="24"/>
                <w:szCs w:val="24"/>
              </w:rPr>
              <w:t>+ Certificate of Excellence</w:t>
            </w:r>
          </w:p>
        </w:tc>
        <w:tc>
          <w:tcPr>
            <w:tcW w:w="3117" w:type="dxa"/>
            <w:tcMar>
              <w:top w:w="100" w:type="dxa"/>
              <w:left w:w="140" w:type="dxa"/>
              <w:bottom w:w="100" w:type="dxa"/>
              <w:right w:w="140" w:type="dxa"/>
            </w:tcMar>
            <w:vAlign w:val="center"/>
          </w:tcPr>
          <w:p w14:paraId="102B919B" w14:textId="77777777" w:rsidR="00076716" w:rsidRPr="007C37D9" w:rsidRDefault="00000000">
            <w:pPr>
              <w:jc w:val="center"/>
              <w:rPr>
                <w:sz w:val="24"/>
                <w:szCs w:val="24"/>
              </w:rPr>
            </w:pPr>
            <w:r w:rsidRPr="007C37D9">
              <w:rPr>
                <w:rFonts w:ascii="Calibri" w:eastAsia="Calibri" w:hAnsi="Calibri" w:cs="Calibri"/>
                <w:color w:val="333333"/>
                <w:sz w:val="24"/>
                <w:szCs w:val="24"/>
              </w:rPr>
              <w:t>+ Certificate of Excellence</w:t>
            </w:r>
          </w:p>
        </w:tc>
        <w:tc>
          <w:tcPr>
            <w:tcW w:w="3116" w:type="dxa"/>
            <w:tcMar>
              <w:top w:w="100" w:type="dxa"/>
              <w:left w:w="140" w:type="dxa"/>
              <w:bottom w:w="100" w:type="dxa"/>
              <w:right w:w="140" w:type="dxa"/>
            </w:tcMar>
            <w:vAlign w:val="center"/>
          </w:tcPr>
          <w:p w14:paraId="727DB395" w14:textId="77777777" w:rsidR="00076716" w:rsidRPr="007C37D9" w:rsidRDefault="00000000">
            <w:pPr>
              <w:jc w:val="center"/>
              <w:rPr>
                <w:sz w:val="24"/>
                <w:szCs w:val="24"/>
              </w:rPr>
            </w:pPr>
            <w:r w:rsidRPr="007C37D9">
              <w:rPr>
                <w:rFonts w:ascii="Calibri" w:eastAsia="Calibri" w:hAnsi="Calibri" w:cs="Calibri"/>
                <w:color w:val="333333"/>
                <w:sz w:val="24"/>
                <w:szCs w:val="24"/>
              </w:rPr>
              <w:t>+ Certificate of Excellence</w:t>
            </w:r>
          </w:p>
        </w:tc>
      </w:tr>
    </w:tbl>
    <w:p w14:paraId="73BB6392" w14:textId="77777777" w:rsidR="00076716" w:rsidRDefault="00076716">
      <w:pPr>
        <w:spacing w:before="200" w:after="100"/>
      </w:pPr>
    </w:p>
    <w:p w14:paraId="76E7DC82" w14:textId="77777777" w:rsidR="00076716" w:rsidRPr="007C37D9" w:rsidRDefault="00000000" w:rsidP="007C37D9">
      <w:pPr>
        <w:pStyle w:val="ListParagraph"/>
        <w:numPr>
          <w:ilvl w:val="0"/>
          <w:numId w:val="2"/>
        </w:numPr>
        <w:spacing w:after="80"/>
        <w:jc w:val="both"/>
        <w:rPr>
          <w:sz w:val="24"/>
          <w:szCs w:val="24"/>
        </w:rPr>
      </w:pPr>
      <w:r w:rsidRPr="007C37D9">
        <w:rPr>
          <w:rFonts w:ascii="Calibri" w:eastAsia="Calibri" w:hAnsi="Calibri" w:cs="Calibri"/>
          <w:color w:val="222222"/>
          <w:sz w:val="24"/>
          <w:szCs w:val="24"/>
        </w:rPr>
        <w:t>All winners will receive a Certificate of Excellence from the Chair on Consumer Law, NLSIU.</w:t>
      </w:r>
    </w:p>
    <w:p w14:paraId="38036CD3" w14:textId="77777777" w:rsidR="00076716" w:rsidRPr="007C37D9" w:rsidRDefault="00000000" w:rsidP="007C37D9">
      <w:pPr>
        <w:pStyle w:val="ListParagraph"/>
        <w:numPr>
          <w:ilvl w:val="0"/>
          <w:numId w:val="2"/>
        </w:numPr>
        <w:spacing w:after="80"/>
        <w:jc w:val="both"/>
        <w:rPr>
          <w:sz w:val="24"/>
          <w:szCs w:val="24"/>
        </w:rPr>
      </w:pPr>
      <w:r w:rsidRPr="007C37D9">
        <w:rPr>
          <w:rFonts w:ascii="Calibri" w:eastAsia="Calibri" w:hAnsi="Calibri" w:cs="Calibri"/>
          <w:color w:val="222222"/>
          <w:sz w:val="24"/>
          <w:szCs w:val="24"/>
        </w:rPr>
        <w:t>Select entries may also receive a Certificate of Merit and be featured on NLSIU / CLAP's official platforms and consumer awareness publications.</w:t>
      </w:r>
    </w:p>
    <w:p w14:paraId="7672AF65" w14:textId="77777777" w:rsidR="00076716" w:rsidRPr="007C37D9" w:rsidRDefault="00000000" w:rsidP="007C37D9">
      <w:pPr>
        <w:pStyle w:val="ListParagraph"/>
        <w:numPr>
          <w:ilvl w:val="0"/>
          <w:numId w:val="2"/>
        </w:numPr>
        <w:spacing w:after="80"/>
        <w:jc w:val="both"/>
        <w:rPr>
          <w:sz w:val="24"/>
          <w:szCs w:val="24"/>
        </w:rPr>
      </w:pPr>
      <w:r w:rsidRPr="007C37D9">
        <w:rPr>
          <w:rFonts w:ascii="Calibri" w:eastAsia="Calibri" w:hAnsi="Calibri" w:cs="Calibri"/>
          <w:color w:val="222222"/>
          <w:sz w:val="24"/>
          <w:szCs w:val="24"/>
        </w:rPr>
        <w:t>A Certificate of Participation will be issued to all participants who submit a compliant entry, on request.</w:t>
      </w:r>
    </w:p>
    <w:p w14:paraId="28BFA03E"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11.  </w:t>
      </w:r>
      <w:r>
        <w:rPr>
          <w:rFonts w:ascii="Calibri" w:eastAsia="Calibri" w:hAnsi="Calibri" w:cs="Calibri"/>
          <w:b/>
          <w:bCs/>
          <w:caps/>
          <w:color w:val="1B2A4A"/>
          <w:sz w:val="26"/>
          <w:szCs w:val="26"/>
        </w:rPr>
        <w:t>Felicitation of Winners</w:t>
      </w:r>
    </w:p>
    <w:p w14:paraId="5A732963" w14:textId="77777777" w:rsidR="00076716" w:rsidRPr="007C37D9" w:rsidRDefault="00000000" w:rsidP="007C37D9">
      <w:pPr>
        <w:spacing w:after="120"/>
        <w:jc w:val="both"/>
        <w:rPr>
          <w:sz w:val="24"/>
          <w:szCs w:val="24"/>
        </w:rPr>
      </w:pPr>
      <w:r w:rsidRPr="007C37D9">
        <w:rPr>
          <w:rFonts w:ascii="Calibri" w:eastAsia="Calibri" w:hAnsi="Calibri" w:cs="Calibri"/>
          <w:color w:val="222222"/>
          <w:sz w:val="24"/>
          <w:szCs w:val="24"/>
        </w:rPr>
        <w:t>Winners will be felicitated on National Consumer Day, 24 December 2026, at the Consumer Law Day event tentatively being organised by the Department of Consumer Affairs, Government of India. This date, venue and format are tentative and subject to confirmation closer to the event; winners will be informed of the finalised details in advance.</w:t>
      </w:r>
    </w:p>
    <w:p w14:paraId="0F07A405" w14:textId="77777777" w:rsidR="00076716" w:rsidRPr="007C37D9" w:rsidRDefault="00000000" w:rsidP="007C37D9">
      <w:pPr>
        <w:spacing w:after="120"/>
        <w:jc w:val="both"/>
        <w:rPr>
          <w:sz w:val="24"/>
          <w:szCs w:val="24"/>
        </w:rPr>
      </w:pPr>
      <w:r w:rsidRPr="007C37D9">
        <w:rPr>
          <w:rFonts w:ascii="Calibri" w:eastAsia="Calibri" w:hAnsi="Calibri" w:cs="Calibri"/>
          <w:color w:val="222222"/>
          <w:sz w:val="24"/>
          <w:szCs w:val="24"/>
        </w:rPr>
        <w:t>Winners will be responsible for making their own travel and accommodation arrangements to attend the felicitation ceremony. In the event a winner is unable to attend in person, alternative arrangements for delivery of the prize and certificate will be made at the discretion of the organisers.</w:t>
      </w:r>
    </w:p>
    <w:p w14:paraId="332BFA41" w14:textId="77777777" w:rsidR="00076716" w:rsidRDefault="00000000">
      <w:pPr>
        <w:pBdr>
          <w:bottom w:val="single" w:sz="6" w:space="4" w:color="C9971C"/>
        </w:pBdr>
        <w:spacing w:before="320" w:after="120"/>
      </w:pPr>
      <w:r>
        <w:rPr>
          <w:rFonts w:ascii="Calibri" w:eastAsia="Calibri" w:hAnsi="Calibri" w:cs="Calibri"/>
          <w:b/>
          <w:bCs/>
          <w:color w:val="7A1F2B"/>
          <w:sz w:val="26"/>
          <w:szCs w:val="26"/>
        </w:rPr>
        <w:t xml:space="preserve">12.  </w:t>
      </w:r>
      <w:r>
        <w:rPr>
          <w:rFonts w:ascii="Calibri" w:eastAsia="Calibri" w:hAnsi="Calibri" w:cs="Calibri"/>
          <w:b/>
          <w:bCs/>
          <w:caps/>
          <w:color w:val="1B2A4A"/>
          <w:sz w:val="26"/>
          <w:szCs w:val="26"/>
        </w:rPr>
        <w:t>Contact &amp; Queries</w:t>
      </w:r>
    </w:p>
    <w:p w14:paraId="392C706C" w14:textId="67954479" w:rsidR="00076716" w:rsidRPr="007C37D9" w:rsidRDefault="00000000" w:rsidP="007C37D9">
      <w:pPr>
        <w:spacing w:after="90"/>
        <w:jc w:val="both"/>
        <w:rPr>
          <w:sz w:val="24"/>
          <w:szCs w:val="24"/>
        </w:rPr>
      </w:pPr>
      <w:r w:rsidRPr="007C37D9">
        <w:rPr>
          <w:rFonts w:ascii="Calibri" w:eastAsia="Calibri" w:hAnsi="Calibri" w:cs="Calibri"/>
          <w:b/>
          <w:bCs/>
          <w:color w:val="1B2A4A"/>
          <w:sz w:val="24"/>
          <w:szCs w:val="24"/>
        </w:rPr>
        <w:t xml:space="preserve">Chair on Consumer Law, NLSIU:  </w:t>
      </w:r>
      <w:r w:rsidRPr="007C37D9">
        <w:rPr>
          <w:rFonts w:ascii="Calibri" w:eastAsia="Calibri" w:hAnsi="Calibri" w:cs="Calibri"/>
          <w:color w:val="222222"/>
          <w:sz w:val="24"/>
          <w:szCs w:val="24"/>
        </w:rPr>
        <w:t>[</w:t>
      </w:r>
      <w:r w:rsidR="00C62AE5">
        <w:rPr>
          <w:rFonts w:ascii="Calibri" w:eastAsia="Calibri" w:hAnsi="Calibri" w:cs="Calibri"/>
          <w:color w:val="222222"/>
          <w:sz w:val="24"/>
          <w:szCs w:val="24"/>
        </w:rPr>
        <w:t>consumerlaw@nls.ac.in</w:t>
      </w:r>
      <w:r w:rsidRPr="007C37D9">
        <w:rPr>
          <w:rFonts w:ascii="Calibri" w:eastAsia="Calibri" w:hAnsi="Calibri" w:cs="Calibri"/>
          <w:color w:val="222222"/>
          <w:sz w:val="24"/>
          <w:szCs w:val="24"/>
        </w:rPr>
        <w:t>]</w:t>
      </w:r>
    </w:p>
    <w:p w14:paraId="04AE74CA" w14:textId="09640BBA" w:rsidR="00076716" w:rsidRPr="007C37D9" w:rsidRDefault="00000000" w:rsidP="007C37D9">
      <w:pPr>
        <w:spacing w:after="90"/>
        <w:jc w:val="both"/>
        <w:rPr>
          <w:sz w:val="24"/>
          <w:szCs w:val="24"/>
        </w:rPr>
      </w:pPr>
      <w:r w:rsidRPr="007C37D9">
        <w:rPr>
          <w:rFonts w:ascii="Calibri" w:eastAsia="Calibri" w:hAnsi="Calibri" w:cs="Calibri"/>
          <w:b/>
          <w:bCs/>
          <w:color w:val="1B2A4A"/>
          <w:sz w:val="24"/>
          <w:szCs w:val="24"/>
        </w:rPr>
        <w:t xml:space="preserve">Website / Social Media:  </w:t>
      </w:r>
      <w:r w:rsidRPr="007C37D9">
        <w:rPr>
          <w:rFonts w:ascii="Calibri" w:eastAsia="Calibri" w:hAnsi="Calibri" w:cs="Calibri"/>
          <w:color w:val="222222"/>
          <w:sz w:val="24"/>
          <w:szCs w:val="24"/>
        </w:rPr>
        <w:t>[</w:t>
      </w:r>
      <w:r w:rsidR="00C62AE5">
        <w:rPr>
          <w:rFonts w:ascii="Calibri" w:eastAsia="Calibri" w:hAnsi="Calibri" w:cs="Calibri"/>
          <w:color w:val="222222"/>
          <w:sz w:val="24"/>
          <w:szCs w:val="24"/>
        </w:rPr>
        <w:t>clap.nls.ac.in</w:t>
      </w:r>
      <w:r w:rsidRPr="007C37D9">
        <w:rPr>
          <w:rFonts w:ascii="Calibri" w:eastAsia="Calibri" w:hAnsi="Calibri" w:cs="Calibri"/>
          <w:color w:val="222222"/>
          <w:sz w:val="24"/>
          <w:szCs w:val="24"/>
        </w:rPr>
        <w:t>]</w:t>
      </w:r>
    </w:p>
    <w:p w14:paraId="33C30DE0" w14:textId="6470C599" w:rsidR="00076716" w:rsidRPr="007C37D9" w:rsidRDefault="00000000" w:rsidP="007C37D9">
      <w:pPr>
        <w:spacing w:after="120"/>
        <w:jc w:val="both"/>
        <w:rPr>
          <w:sz w:val="24"/>
          <w:szCs w:val="24"/>
        </w:rPr>
      </w:pPr>
      <w:r w:rsidRPr="007C37D9">
        <w:rPr>
          <w:rFonts w:ascii="Calibri" w:eastAsia="Calibri" w:hAnsi="Calibri" w:cs="Calibri"/>
          <w:color w:val="222222"/>
          <w:sz w:val="24"/>
          <w:szCs w:val="24"/>
        </w:rPr>
        <w:t>For clarifications regarding themes, formats or submission participants are encouraged to write in well before the closing date.</w:t>
      </w:r>
    </w:p>
    <w:p w14:paraId="5CF80F75" w14:textId="77777777" w:rsidR="00076716" w:rsidRDefault="00076716">
      <w:pPr>
        <w:pBdr>
          <w:top w:val="single" w:sz="10" w:space="8" w:color="C9971C"/>
        </w:pBdr>
        <w:spacing w:before="400"/>
      </w:pPr>
    </w:p>
    <w:p w14:paraId="3375E77A" w14:textId="77777777" w:rsidR="00076716" w:rsidRDefault="00000000">
      <w:pPr>
        <w:spacing w:before="200"/>
        <w:jc w:val="center"/>
      </w:pPr>
      <w:r>
        <w:rPr>
          <w:rFonts w:ascii="Calibri" w:eastAsia="Calibri" w:hAnsi="Calibri" w:cs="Calibri"/>
          <w:b/>
          <w:bCs/>
          <w:color w:val="1B2A4A"/>
          <w:sz w:val="19"/>
          <w:szCs w:val="19"/>
        </w:rPr>
        <w:lastRenderedPageBreak/>
        <w:t>Chair on Consumer Law, National Law School of India University, Bengaluru</w:t>
      </w:r>
    </w:p>
    <w:p w14:paraId="4D3E0358" w14:textId="527BC0A3" w:rsidR="00076716" w:rsidRDefault="00076716">
      <w:pPr>
        <w:spacing w:after="100"/>
        <w:jc w:val="center"/>
      </w:pPr>
    </w:p>
    <w:sectPr w:rsidR="00076716">
      <w:headerReference w:type="default" r:id="rId12"/>
      <w:footerReference w:type="default" r:id="rId13"/>
      <w:pgSz w:w="11906" w:h="16838"/>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8C41A" w14:textId="77777777" w:rsidR="00A1738D" w:rsidRDefault="00A1738D">
      <w:r>
        <w:separator/>
      </w:r>
    </w:p>
  </w:endnote>
  <w:endnote w:type="continuationSeparator" w:id="0">
    <w:p w14:paraId="642AF691" w14:textId="77777777" w:rsidR="00A1738D" w:rsidRDefault="00A17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9EF2" w14:textId="77777777" w:rsidR="00076716" w:rsidRDefault="00000000">
    <w:pPr>
      <w:pBdr>
        <w:top w:val="single" w:sz="6" w:space="4" w:color="C9971C"/>
      </w:pBdr>
      <w:jc w:val="center"/>
    </w:pPr>
    <w:r>
      <w:rPr>
        <w:rFonts w:ascii="Calibri" w:eastAsia="Calibri" w:hAnsi="Calibri" w:cs="Calibri"/>
        <w:color w:val="5B5B5B"/>
        <w:sz w:val="15"/>
        <w:szCs w:val="15"/>
      </w:rPr>
      <w:t xml:space="preserve">Page </w:t>
    </w:r>
    <w:r>
      <w:rPr>
        <w:rFonts w:ascii="Calibri" w:eastAsia="Calibri" w:hAnsi="Calibri" w:cs="Calibri"/>
        <w:color w:val="5B5B5B"/>
        <w:sz w:val="15"/>
        <w:szCs w:val="15"/>
      </w:rPr>
      <w:fldChar w:fldCharType="begin"/>
    </w:r>
    <w:r>
      <w:rPr>
        <w:rFonts w:ascii="Calibri" w:eastAsia="Calibri" w:hAnsi="Calibri" w:cs="Calibri"/>
        <w:color w:val="5B5B5B"/>
        <w:sz w:val="15"/>
        <w:szCs w:val="15"/>
      </w:rPr>
      <w:instrText>PAGE</w:instrText>
    </w:r>
    <w:r>
      <w:rPr>
        <w:rFonts w:ascii="Calibri" w:eastAsia="Calibri" w:hAnsi="Calibri" w:cs="Calibri"/>
        <w:color w:val="5B5B5B"/>
        <w:sz w:val="15"/>
        <w:szCs w:val="15"/>
      </w:rPr>
      <w:fldChar w:fldCharType="separate"/>
    </w:r>
    <w:r w:rsidR="00B52AD6">
      <w:rPr>
        <w:rFonts w:ascii="Calibri" w:eastAsia="Calibri" w:hAnsi="Calibri" w:cs="Calibri"/>
        <w:noProof/>
        <w:color w:val="5B5B5B"/>
        <w:sz w:val="15"/>
        <w:szCs w:val="15"/>
      </w:rPr>
      <w:t>1</w:t>
    </w:r>
    <w:r>
      <w:rPr>
        <w:rFonts w:ascii="Calibri" w:eastAsia="Calibri" w:hAnsi="Calibri" w:cs="Calibri"/>
        <w:color w:val="5B5B5B"/>
        <w:sz w:val="15"/>
        <w:szCs w:val="15"/>
      </w:rPr>
      <w:fldChar w:fldCharType="end"/>
    </w:r>
    <w:r>
      <w:rPr>
        <w:rFonts w:ascii="Calibri" w:eastAsia="Calibri" w:hAnsi="Calibri" w:cs="Calibri"/>
        <w:color w:val="5B5B5B"/>
        <w:sz w:val="15"/>
        <w:szCs w:val="15"/>
      </w:rPr>
      <w:t xml:space="preserve"> of </w:t>
    </w:r>
    <w:r>
      <w:rPr>
        <w:rFonts w:ascii="Calibri" w:eastAsia="Calibri" w:hAnsi="Calibri" w:cs="Calibri"/>
        <w:color w:val="5B5B5B"/>
        <w:sz w:val="15"/>
        <w:szCs w:val="15"/>
      </w:rPr>
      <w:fldChar w:fldCharType="begin"/>
    </w:r>
    <w:r>
      <w:rPr>
        <w:rFonts w:ascii="Calibri" w:eastAsia="Calibri" w:hAnsi="Calibri" w:cs="Calibri"/>
        <w:color w:val="5B5B5B"/>
        <w:sz w:val="15"/>
        <w:szCs w:val="15"/>
      </w:rPr>
      <w:instrText>NUMPAGES</w:instrText>
    </w:r>
    <w:r>
      <w:rPr>
        <w:rFonts w:ascii="Calibri" w:eastAsia="Calibri" w:hAnsi="Calibri" w:cs="Calibri"/>
        <w:color w:val="5B5B5B"/>
        <w:sz w:val="15"/>
        <w:szCs w:val="15"/>
      </w:rPr>
      <w:fldChar w:fldCharType="separate"/>
    </w:r>
    <w:r w:rsidR="00B52AD6">
      <w:rPr>
        <w:rFonts w:ascii="Calibri" w:eastAsia="Calibri" w:hAnsi="Calibri" w:cs="Calibri"/>
        <w:noProof/>
        <w:color w:val="5B5B5B"/>
        <w:sz w:val="15"/>
        <w:szCs w:val="15"/>
      </w:rPr>
      <w:t>2</w:t>
    </w:r>
    <w:r>
      <w:rPr>
        <w:rFonts w:ascii="Calibri" w:eastAsia="Calibri" w:hAnsi="Calibri" w:cs="Calibri"/>
        <w:color w:val="5B5B5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BB163" w14:textId="77777777" w:rsidR="00A1738D" w:rsidRDefault="00A1738D">
      <w:r>
        <w:separator/>
      </w:r>
    </w:p>
  </w:footnote>
  <w:footnote w:type="continuationSeparator" w:id="0">
    <w:p w14:paraId="6331CB82" w14:textId="77777777" w:rsidR="00A1738D" w:rsidRDefault="00A17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D000" w14:textId="50AA119B" w:rsidR="00076716" w:rsidRDefault="00000000">
    <w:pPr>
      <w:pBdr>
        <w:bottom w:val="single" w:sz="6" w:space="4" w:color="C9971C"/>
      </w:pBdr>
      <w:jc w:val="right"/>
    </w:pPr>
    <w:r>
      <w:rPr>
        <w:rFonts w:ascii="Calibri" w:eastAsia="Calibri" w:hAnsi="Calibri" w:cs="Calibri"/>
        <w:i/>
        <w:iCs/>
        <w:color w:val="5B5B5B"/>
        <w:sz w:val="15"/>
        <w:szCs w:val="15"/>
      </w:rPr>
      <w:t>Chair on Consumer Law, NLSIU | National Poster Making Competition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3F0"/>
    <w:multiLevelType w:val="hybridMultilevel"/>
    <w:tmpl w:val="72CEE152"/>
    <w:lvl w:ilvl="0" w:tplc="A54018F8">
      <w:start w:val="1"/>
      <w:numFmt w:val="bullet"/>
      <w:lvlText w:val="▪"/>
      <w:lvlJc w:val="left"/>
      <w:pPr>
        <w:ind w:left="360" w:hanging="260"/>
      </w:pPr>
      <w:rPr>
        <w:color w:val="7A1F2B"/>
      </w:rPr>
    </w:lvl>
    <w:lvl w:ilvl="1" w:tplc="29C83242">
      <w:start w:val="1"/>
      <w:numFmt w:val="bullet"/>
      <w:lvlText w:val="–"/>
      <w:lvlJc w:val="left"/>
      <w:pPr>
        <w:ind w:left="720" w:hanging="260"/>
      </w:pPr>
      <w:rPr>
        <w:color w:val="5B5B5B"/>
      </w:rPr>
    </w:lvl>
    <w:lvl w:ilvl="2" w:tplc="5DE0B696">
      <w:numFmt w:val="decimal"/>
      <w:lvlText w:val=""/>
      <w:lvlJc w:val="left"/>
    </w:lvl>
    <w:lvl w:ilvl="3" w:tplc="132E0E74">
      <w:numFmt w:val="decimal"/>
      <w:lvlText w:val=""/>
      <w:lvlJc w:val="left"/>
    </w:lvl>
    <w:lvl w:ilvl="4" w:tplc="F6640998">
      <w:numFmt w:val="decimal"/>
      <w:lvlText w:val=""/>
      <w:lvlJc w:val="left"/>
    </w:lvl>
    <w:lvl w:ilvl="5" w:tplc="5150DEA4">
      <w:numFmt w:val="decimal"/>
      <w:lvlText w:val=""/>
      <w:lvlJc w:val="left"/>
    </w:lvl>
    <w:lvl w:ilvl="6" w:tplc="E4761EB6">
      <w:numFmt w:val="decimal"/>
      <w:lvlText w:val=""/>
      <w:lvlJc w:val="left"/>
    </w:lvl>
    <w:lvl w:ilvl="7" w:tplc="80A0002C">
      <w:numFmt w:val="decimal"/>
      <w:lvlText w:val=""/>
      <w:lvlJc w:val="left"/>
    </w:lvl>
    <w:lvl w:ilvl="8" w:tplc="F3B88568">
      <w:numFmt w:val="decimal"/>
      <w:lvlText w:val=""/>
      <w:lvlJc w:val="left"/>
    </w:lvl>
  </w:abstractNum>
  <w:abstractNum w:abstractNumId="1" w15:restartNumberingAfterBreak="0">
    <w:nsid w:val="758E2A2B"/>
    <w:multiLevelType w:val="hybridMultilevel"/>
    <w:tmpl w:val="EE6ADCEE"/>
    <w:lvl w:ilvl="0" w:tplc="36FCD084">
      <w:start w:val="1"/>
      <w:numFmt w:val="bullet"/>
      <w:lvlText w:val="●"/>
      <w:lvlJc w:val="left"/>
      <w:pPr>
        <w:ind w:left="720" w:hanging="360"/>
      </w:pPr>
    </w:lvl>
    <w:lvl w:ilvl="1" w:tplc="F3BE80A0">
      <w:start w:val="1"/>
      <w:numFmt w:val="bullet"/>
      <w:lvlText w:val="○"/>
      <w:lvlJc w:val="left"/>
      <w:pPr>
        <w:ind w:left="1440" w:hanging="360"/>
      </w:pPr>
    </w:lvl>
    <w:lvl w:ilvl="2" w:tplc="DBBC3976">
      <w:start w:val="1"/>
      <w:numFmt w:val="bullet"/>
      <w:lvlText w:val="■"/>
      <w:lvlJc w:val="left"/>
      <w:pPr>
        <w:ind w:left="2160" w:hanging="360"/>
      </w:pPr>
    </w:lvl>
    <w:lvl w:ilvl="3" w:tplc="F402B72A">
      <w:start w:val="1"/>
      <w:numFmt w:val="bullet"/>
      <w:lvlText w:val="●"/>
      <w:lvlJc w:val="left"/>
      <w:pPr>
        <w:ind w:left="2880" w:hanging="360"/>
      </w:pPr>
    </w:lvl>
    <w:lvl w:ilvl="4" w:tplc="5DC60D80">
      <w:start w:val="1"/>
      <w:numFmt w:val="bullet"/>
      <w:lvlText w:val="○"/>
      <w:lvlJc w:val="left"/>
      <w:pPr>
        <w:ind w:left="3600" w:hanging="360"/>
      </w:pPr>
    </w:lvl>
    <w:lvl w:ilvl="5" w:tplc="410E1230">
      <w:start w:val="1"/>
      <w:numFmt w:val="bullet"/>
      <w:lvlText w:val="■"/>
      <w:lvlJc w:val="left"/>
      <w:pPr>
        <w:ind w:left="4320" w:hanging="360"/>
      </w:pPr>
    </w:lvl>
    <w:lvl w:ilvl="6" w:tplc="13643EA4">
      <w:start w:val="1"/>
      <w:numFmt w:val="bullet"/>
      <w:lvlText w:val="●"/>
      <w:lvlJc w:val="left"/>
      <w:pPr>
        <w:ind w:left="5040" w:hanging="360"/>
      </w:pPr>
    </w:lvl>
    <w:lvl w:ilvl="7" w:tplc="9F4E1EE2">
      <w:start w:val="1"/>
      <w:numFmt w:val="bullet"/>
      <w:lvlText w:val="●"/>
      <w:lvlJc w:val="left"/>
      <w:pPr>
        <w:ind w:left="5760" w:hanging="360"/>
      </w:pPr>
    </w:lvl>
    <w:lvl w:ilvl="8" w:tplc="17184C5E">
      <w:start w:val="1"/>
      <w:numFmt w:val="bullet"/>
      <w:lvlText w:val="●"/>
      <w:lvlJc w:val="left"/>
      <w:pPr>
        <w:ind w:left="6480" w:hanging="360"/>
      </w:pPr>
    </w:lvl>
  </w:abstractNum>
  <w:num w:numId="1" w16cid:durableId="5711235">
    <w:abstractNumId w:val="1"/>
    <w:lvlOverride w:ilvl="0">
      <w:startOverride w:val="1"/>
    </w:lvlOverride>
  </w:num>
  <w:num w:numId="2" w16cid:durableId="10312234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716"/>
    <w:rsid w:val="00022BB0"/>
    <w:rsid w:val="00076716"/>
    <w:rsid w:val="000947CF"/>
    <w:rsid w:val="0020794E"/>
    <w:rsid w:val="002A0C4C"/>
    <w:rsid w:val="00364293"/>
    <w:rsid w:val="00444888"/>
    <w:rsid w:val="004A1DD0"/>
    <w:rsid w:val="0056431A"/>
    <w:rsid w:val="00636270"/>
    <w:rsid w:val="006D4A5F"/>
    <w:rsid w:val="006D57D3"/>
    <w:rsid w:val="007C37D9"/>
    <w:rsid w:val="00854E25"/>
    <w:rsid w:val="00A1738D"/>
    <w:rsid w:val="00AC174C"/>
    <w:rsid w:val="00B52AD6"/>
    <w:rsid w:val="00C109DD"/>
    <w:rsid w:val="00C62AE5"/>
    <w:rsid w:val="00D502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359F3"/>
  <w15:docId w15:val="{DE704EE4-D324-4DCD-9033-CCFC7C446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52AD6"/>
    <w:pPr>
      <w:tabs>
        <w:tab w:val="center" w:pos="4513"/>
        <w:tab w:val="right" w:pos="9026"/>
      </w:tabs>
    </w:pPr>
  </w:style>
  <w:style w:type="character" w:customStyle="1" w:styleId="HeaderChar">
    <w:name w:val="Header Char"/>
    <w:basedOn w:val="DefaultParagraphFont"/>
    <w:link w:val="Header"/>
    <w:uiPriority w:val="99"/>
    <w:rsid w:val="00B52AD6"/>
  </w:style>
  <w:style w:type="paragraph" w:styleId="Footer">
    <w:name w:val="footer"/>
    <w:basedOn w:val="Normal"/>
    <w:link w:val="FooterChar"/>
    <w:uiPriority w:val="99"/>
    <w:unhideWhenUsed/>
    <w:rsid w:val="00B52AD6"/>
    <w:pPr>
      <w:tabs>
        <w:tab w:val="center" w:pos="4513"/>
        <w:tab w:val="right" w:pos="9026"/>
      </w:tabs>
    </w:pPr>
  </w:style>
  <w:style w:type="character" w:customStyle="1" w:styleId="FooterChar">
    <w:name w:val="Footer Char"/>
    <w:basedOn w:val="DefaultParagraphFont"/>
    <w:link w:val="Footer"/>
    <w:uiPriority w:val="99"/>
    <w:rsid w:val="00B52AD6"/>
  </w:style>
  <w:style w:type="character" w:styleId="UnresolvedMention">
    <w:name w:val="Unresolved Mention"/>
    <w:basedOn w:val="DefaultParagraphFont"/>
    <w:uiPriority w:val="99"/>
    <w:semiHidden/>
    <w:unhideWhenUsed/>
    <w:rsid w:val="0002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forms/d/e/1FAIpQLSc-wxa0CvHT34A-akbi60B-7cMr3-4unhRyl6i8FPcEGACWcQ/viewform?usp=publish-edito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s.google.com/forms/d/e/1FAIpQLSc-wxa0CvHT34A-akbi60B-7cMr3-4unhRyl6i8FPcEGACWcQ/viewform?usp=publish-editor" TargetMode="External"/><Relationship Id="rId4" Type="http://schemas.openxmlformats.org/officeDocument/2006/relationships/webSettings" Target="webSettings.xml"/><Relationship Id="rId9" Type="http://schemas.openxmlformats.org/officeDocument/2006/relationships/hyperlink" Target="https://docs.google.com/forms/d/e/1FAIpQLSc-wxa0CvHT34A-akbi60B-7cMr3-4unhRyl6i8FPcEGACWcQ/viewform?usp=publish-edito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1610</Words>
  <Characters>9179</Characters>
  <Application>Microsoft Office Word</Application>
  <DocSecurity>0</DocSecurity>
  <Lines>76</Lines>
  <Paragraphs>21</Paragraphs>
  <ScaleCrop>false</ScaleCrop>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Sudhanshu Kumar</cp:lastModifiedBy>
  <cp:revision>10</cp:revision>
  <dcterms:created xsi:type="dcterms:W3CDTF">2026-07-20T08:50:00Z</dcterms:created>
  <dcterms:modified xsi:type="dcterms:W3CDTF">2026-09-25T04:54:00Z</dcterms:modified>
</cp:coreProperties>
</file>