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3C010" w14:textId="77777777" w:rsidR="00076716" w:rsidRDefault="00000000">
      <w:pPr>
        <w:spacing w:after="40"/>
        <w:jc w:val="center"/>
        <w:rPr>
          <w:rFonts w:ascii="Calibri" w:eastAsia="Calibri" w:hAnsi="Calibri" w:cs="Calibri"/>
          <w:b/>
          <w:bCs/>
          <w:color w:val="1B2A4A"/>
          <w:sz w:val="28"/>
          <w:szCs w:val="28"/>
        </w:rPr>
      </w:pPr>
      <w:r w:rsidRPr="00B52AD6">
        <w:rPr>
          <w:rFonts w:ascii="Calibri" w:eastAsia="Calibri" w:hAnsi="Calibri" w:cs="Calibri"/>
          <w:b/>
          <w:bCs/>
          <w:color w:val="1B2A4A"/>
          <w:sz w:val="28"/>
          <w:szCs w:val="28"/>
        </w:rPr>
        <w:t>NATIONAL LAW SCHOOL OF INDIA UNIVERSITY, BENGALURU</w:t>
      </w:r>
    </w:p>
    <w:p w14:paraId="4FEFF6E9" w14:textId="77777777" w:rsidR="00B52AD6" w:rsidRPr="00B52AD6" w:rsidRDefault="00B52AD6">
      <w:pPr>
        <w:spacing w:after="40"/>
        <w:jc w:val="center"/>
        <w:rPr>
          <w:sz w:val="28"/>
          <w:szCs w:val="28"/>
        </w:rPr>
      </w:pPr>
    </w:p>
    <w:p w14:paraId="527BFE74" w14:textId="5A57CD4E" w:rsidR="00076716" w:rsidRPr="00B52AD6" w:rsidRDefault="00000000">
      <w:pPr>
        <w:spacing w:after="40"/>
        <w:jc w:val="center"/>
        <w:rPr>
          <w:sz w:val="28"/>
          <w:szCs w:val="28"/>
        </w:rPr>
      </w:pPr>
      <w:r w:rsidRPr="00B52AD6">
        <w:rPr>
          <w:rFonts w:ascii="Calibri" w:eastAsia="Calibri" w:hAnsi="Calibri" w:cs="Calibri"/>
          <w:b/>
          <w:bCs/>
          <w:color w:val="7A1F2B"/>
          <w:sz w:val="28"/>
          <w:szCs w:val="28"/>
        </w:rPr>
        <w:t>CHAIR ON CONSUMER LAW</w:t>
      </w:r>
      <w:r w:rsidR="00B52AD6">
        <w:rPr>
          <w:rFonts w:ascii="Calibri" w:eastAsia="Calibri" w:hAnsi="Calibri" w:cs="Calibri"/>
          <w:b/>
          <w:bCs/>
          <w:color w:val="7A1F2B"/>
          <w:sz w:val="28"/>
          <w:szCs w:val="28"/>
        </w:rPr>
        <w:t xml:space="preserve"> AND PRACTICE [CLAP]</w:t>
      </w:r>
    </w:p>
    <w:p w14:paraId="79DD7D68" w14:textId="6473ADC6" w:rsidR="00076716" w:rsidRPr="00B52AD6" w:rsidRDefault="00B52AD6">
      <w:pPr>
        <w:spacing w:after="300"/>
        <w:jc w:val="center"/>
        <w:rPr>
          <w:rFonts w:ascii="Calibri" w:eastAsia="Calibri" w:hAnsi="Calibri" w:cs="Calibri"/>
          <w:i/>
          <w:iCs/>
          <w:color w:val="5B5B5B"/>
          <w:sz w:val="28"/>
          <w:szCs w:val="28"/>
        </w:rPr>
      </w:pPr>
      <w:r>
        <w:rPr>
          <w:rFonts w:ascii="Calibri" w:eastAsia="Calibri" w:hAnsi="Calibri" w:cs="Calibri"/>
          <w:i/>
          <w:iCs/>
          <w:color w:val="5B5B5B"/>
          <w:sz w:val="28"/>
          <w:szCs w:val="28"/>
        </w:rPr>
        <w:t>Under the aegis of Department of Consumer Affairs, Govt. of India</w:t>
      </w:r>
    </w:p>
    <w:p w14:paraId="04390877" w14:textId="164D6F97" w:rsidR="00B52AD6" w:rsidRDefault="00B52AD6">
      <w:pPr>
        <w:spacing w:after="300"/>
        <w:jc w:val="center"/>
      </w:pPr>
      <w:r>
        <w:rPr>
          <w:noProof/>
        </w:rPr>
        <w:drawing>
          <wp:inline distT="0" distB="0" distL="0" distR="0" wp14:anchorId="411F6B78" wp14:editId="47543B25">
            <wp:extent cx="1133475" cy="1668289"/>
            <wp:effectExtent l="0" t="0" r="0" b="8255"/>
            <wp:docPr id="63210321" name="Picture 2" descr="National Law School of India University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tional Law School of India University - Wikipedi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8825" cy="1676163"/>
                    </a:xfrm>
                    <a:prstGeom prst="rect">
                      <a:avLst/>
                    </a:prstGeom>
                    <a:noFill/>
                    <a:ln>
                      <a:noFill/>
                    </a:ln>
                  </pic:spPr>
                </pic:pic>
              </a:graphicData>
            </a:graphic>
          </wp:inline>
        </w:drawing>
      </w:r>
      <w:r>
        <w:rPr>
          <w:noProof/>
        </w:rPr>
        <w:t xml:space="preserve">                                                                                     </w:t>
      </w:r>
      <w:r>
        <w:rPr>
          <w:noProof/>
        </w:rPr>
        <w:drawing>
          <wp:inline distT="0" distB="0" distL="0" distR="0" wp14:anchorId="337284EF" wp14:editId="4B628BA2">
            <wp:extent cx="1933575" cy="1933575"/>
            <wp:effectExtent l="0" t="0" r="9525" b="9525"/>
            <wp:docPr id="147985958" name="Picture 1" descr="Department of Consumer Affairs, Government of India (@ConsumerAdvocacy) - About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Consumer Affairs, Government of India (@ConsumerAdvocacy) - About | Faceboo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33575" cy="1933575"/>
                    </a:xfrm>
                    <a:prstGeom prst="rect">
                      <a:avLst/>
                    </a:prstGeom>
                    <a:noFill/>
                    <a:ln>
                      <a:noFill/>
                    </a:ln>
                  </pic:spPr>
                </pic:pic>
              </a:graphicData>
            </a:graphic>
          </wp:inline>
        </w:drawing>
      </w:r>
    </w:p>
    <w:p w14:paraId="4120F3BF" w14:textId="77777777" w:rsidR="00076716" w:rsidRDefault="00076716">
      <w:pPr>
        <w:pBdr>
          <w:bottom w:val="single" w:sz="18" w:space="1" w:color="C9971C"/>
        </w:pBdr>
        <w:spacing w:after="200"/>
      </w:pPr>
    </w:p>
    <w:p w14:paraId="2833AEB2" w14:textId="0C732F1E" w:rsidR="00076716" w:rsidRDefault="002A0C4C">
      <w:pPr>
        <w:spacing w:before="400" w:after="100"/>
        <w:jc w:val="center"/>
      </w:pPr>
      <w:r>
        <w:rPr>
          <w:rFonts w:ascii="Calibri" w:eastAsia="Calibri" w:hAnsi="Calibri" w:cs="Calibri"/>
          <w:b/>
          <w:bCs/>
          <w:color w:val="1B2A4A"/>
          <w:sz w:val="44"/>
          <w:szCs w:val="44"/>
        </w:rPr>
        <w:t>1</w:t>
      </w:r>
      <w:r w:rsidRPr="002A0C4C">
        <w:rPr>
          <w:rFonts w:ascii="Calibri" w:eastAsia="Calibri" w:hAnsi="Calibri" w:cs="Calibri"/>
          <w:b/>
          <w:bCs/>
          <w:color w:val="1B2A4A"/>
          <w:sz w:val="44"/>
          <w:szCs w:val="44"/>
          <w:vertAlign w:val="superscript"/>
        </w:rPr>
        <w:t>st</w:t>
      </w:r>
      <w:r>
        <w:rPr>
          <w:rFonts w:ascii="Calibri" w:eastAsia="Calibri" w:hAnsi="Calibri" w:cs="Calibri"/>
          <w:b/>
          <w:bCs/>
          <w:color w:val="1B2A4A"/>
          <w:sz w:val="44"/>
          <w:szCs w:val="44"/>
        </w:rPr>
        <w:t xml:space="preserve"> NATIONAL ONLINE</w:t>
      </w:r>
    </w:p>
    <w:p w14:paraId="61C1A101" w14:textId="77777777" w:rsidR="00076716" w:rsidRDefault="00000000">
      <w:pPr>
        <w:spacing w:after="100"/>
        <w:jc w:val="center"/>
      </w:pPr>
      <w:r>
        <w:rPr>
          <w:rFonts w:ascii="Calibri" w:eastAsia="Calibri" w:hAnsi="Calibri" w:cs="Calibri"/>
          <w:b/>
          <w:bCs/>
          <w:color w:val="7A1F2B"/>
          <w:sz w:val="44"/>
          <w:szCs w:val="44"/>
        </w:rPr>
        <w:t>POSTER MAKING COMPETITION</w:t>
      </w:r>
    </w:p>
    <w:p w14:paraId="5C4A81FF" w14:textId="77777777" w:rsidR="00076716" w:rsidRDefault="00000000">
      <w:pPr>
        <w:spacing w:after="400"/>
        <w:jc w:val="center"/>
      </w:pPr>
      <w:r>
        <w:rPr>
          <w:rFonts w:ascii="Calibri" w:eastAsia="Calibri" w:hAnsi="Calibri" w:cs="Calibri"/>
          <w:b/>
          <w:bCs/>
          <w:color w:val="C9971C"/>
          <w:sz w:val="26"/>
          <w:szCs w:val="26"/>
        </w:rPr>
        <w:t>on Contemporary Issues &amp; Themes in Consumer Protection</w:t>
      </w:r>
    </w:p>
    <w:p w14:paraId="3169FD49" w14:textId="77777777" w:rsidR="00076716" w:rsidRDefault="00076716">
      <w:pPr>
        <w:pBdr>
          <w:bottom w:val="single" w:sz="18" w:space="1" w:color="C9971C"/>
        </w:pBdr>
        <w:spacing w:after="200"/>
      </w:pPr>
    </w:p>
    <w:p w14:paraId="4A26B7B4" w14:textId="77777777" w:rsidR="00076716" w:rsidRDefault="00000000">
      <w:pPr>
        <w:spacing w:before="500" w:after="100"/>
        <w:jc w:val="center"/>
      </w:pPr>
      <w:r>
        <w:rPr>
          <w:rFonts w:ascii="Calibri" w:eastAsia="Calibri" w:hAnsi="Calibri" w:cs="Calibri"/>
          <w:b/>
          <w:bCs/>
          <w:i/>
          <w:iCs/>
          <w:color w:val="1B2A4A"/>
          <w:sz w:val="24"/>
          <w:szCs w:val="24"/>
        </w:rPr>
        <w:t>“DESIGN FOR AWARENESS. CREATE FOR CHANGE.”</w:t>
      </w:r>
    </w:p>
    <w:p w14:paraId="4A625A98" w14:textId="77777777" w:rsidR="00076716" w:rsidRDefault="00000000">
      <w:pPr>
        <w:shd w:val="clear" w:color="auto" w:fill="1B2A4A"/>
        <w:spacing w:before="500" w:after="60"/>
        <w:jc w:val="center"/>
      </w:pPr>
      <w:r>
        <w:rPr>
          <w:rFonts w:ascii="Calibri" w:eastAsia="Calibri" w:hAnsi="Calibri" w:cs="Calibri"/>
          <w:b/>
          <w:bCs/>
          <w:color w:val="FFFFFF"/>
          <w:sz w:val="22"/>
          <w:szCs w:val="22"/>
        </w:rPr>
        <w:t>COMPETITION WINDOW</w:t>
      </w:r>
    </w:p>
    <w:p w14:paraId="08C5BEA7" w14:textId="77777777" w:rsidR="00B52AD6" w:rsidRDefault="00B52AD6">
      <w:pPr>
        <w:spacing w:after="60"/>
        <w:jc w:val="center"/>
        <w:rPr>
          <w:rFonts w:ascii="Calibri" w:eastAsia="Calibri" w:hAnsi="Calibri" w:cs="Calibri"/>
          <w:b/>
          <w:bCs/>
          <w:color w:val="1B2A4A"/>
          <w:sz w:val="22"/>
          <w:szCs w:val="22"/>
        </w:rPr>
      </w:pPr>
    </w:p>
    <w:p w14:paraId="3577CB44" w14:textId="77777777" w:rsidR="00B52AD6" w:rsidRDefault="00B52AD6">
      <w:pPr>
        <w:spacing w:after="60"/>
        <w:jc w:val="center"/>
        <w:rPr>
          <w:rFonts w:ascii="Calibri" w:eastAsia="Calibri" w:hAnsi="Calibri" w:cs="Calibri"/>
          <w:b/>
          <w:bCs/>
          <w:color w:val="1B2A4A"/>
          <w:sz w:val="22"/>
          <w:szCs w:val="22"/>
        </w:rPr>
      </w:pPr>
    </w:p>
    <w:p w14:paraId="3A3A49C4" w14:textId="252FCA7C" w:rsidR="00076716" w:rsidRPr="00B52AD6" w:rsidRDefault="00000000">
      <w:pPr>
        <w:spacing w:after="60"/>
        <w:jc w:val="center"/>
        <w:rPr>
          <w:sz w:val="28"/>
          <w:szCs w:val="28"/>
        </w:rPr>
      </w:pPr>
      <w:r w:rsidRPr="00B52AD6">
        <w:rPr>
          <w:rFonts w:ascii="Calibri" w:eastAsia="Calibri" w:hAnsi="Calibri" w:cs="Calibri"/>
          <w:b/>
          <w:bCs/>
          <w:color w:val="1B2A4A"/>
          <w:sz w:val="28"/>
          <w:szCs w:val="28"/>
        </w:rPr>
        <w:t>Opens: 15 August 2026 (Independence Day)</w:t>
      </w:r>
    </w:p>
    <w:p w14:paraId="692CC828" w14:textId="77777777" w:rsidR="00076716" w:rsidRPr="00B52AD6" w:rsidRDefault="00000000">
      <w:pPr>
        <w:spacing w:after="300"/>
        <w:jc w:val="center"/>
        <w:rPr>
          <w:sz w:val="28"/>
          <w:szCs w:val="28"/>
        </w:rPr>
      </w:pPr>
      <w:r w:rsidRPr="00B52AD6">
        <w:rPr>
          <w:rFonts w:ascii="Calibri" w:eastAsia="Calibri" w:hAnsi="Calibri" w:cs="Calibri"/>
          <w:b/>
          <w:bCs/>
          <w:color w:val="7A1F2B"/>
          <w:sz w:val="28"/>
          <w:szCs w:val="28"/>
        </w:rPr>
        <w:t>Closes: 30 September 2026, 11:59 PM IST</w:t>
      </w:r>
    </w:p>
    <w:p w14:paraId="76078C35" w14:textId="77777777" w:rsidR="00076716" w:rsidRPr="00B52AD6" w:rsidRDefault="00000000">
      <w:pPr>
        <w:spacing w:after="60"/>
        <w:jc w:val="center"/>
        <w:rPr>
          <w:b/>
          <w:bCs/>
          <w:sz w:val="24"/>
          <w:szCs w:val="24"/>
        </w:rPr>
      </w:pPr>
      <w:r w:rsidRPr="00B52AD6">
        <w:rPr>
          <w:rFonts w:ascii="Calibri" w:eastAsia="Calibri" w:hAnsi="Calibri" w:cs="Calibri"/>
          <w:b/>
          <w:bCs/>
          <w:i/>
          <w:iCs/>
          <w:color w:val="5B5B5B"/>
          <w:sz w:val="24"/>
          <w:szCs w:val="24"/>
        </w:rPr>
        <w:t>Winners felicitated on National Consumer Day — 24 December 2026</w:t>
      </w:r>
    </w:p>
    <w:p w14:paraId="1A9AB9C1" w14:textId="77777777" w:rsidR="00076716" w:rsidRDefault="00000000">
      <w:pPr>
        <w:spacing w:after="500"/>
        <w:jc w:val="center"/>
        <w:rPr>
          <w:rFonts w:ascii="Calibri" w:eastAsia="Calibri" w:hAnsi="Calibri" w:cs="Calibri"/>
          <w:b/>
          <w:bCs/>
          <w:i/>
          <w:iCs/>
          <w:color w:val="5B5B5B"/>
          <w:sz w:val="24"/>
          <w:szCs w:val="24"/>
        </w:rPr>
      </w:pPr>
      <w:r w:rsidRPr="00B52AD6">
        <w:rPr>
          <w:rFonts w:ascii="Calibri" w:eastAsia="Calibri" w:hAnsi="Calibri" w:cs="Calibri"/>
          <w:b/>
          <w:bCs/>
          <w:i/>
          <w:iCs/>
          <w:color w:val="5B5B5B"/>
          <w:sz w:val="24"/>
          <w:szCs w:val="24"/>
        </w:rPr>
        <w:t>(at the Consumer Law Day event of the Department of Consumer Affairs, Govt. of India — tentative)</w:t>
      </w:r>
    </w:p>
    <w:p w14:paraId="7F62E110" w14:textId="51E8E28A" w:rsidR="00022BB0" w:rsidRPr="00022BB0" w:rsidRDefault="00022BB0">
      <w:pPr>
        <w:spacing w:after="500"/>
        <w:jc w:val="center"/>
        <w:rPr>
          <w:b/>
          <w:bCs/>
          <w:sz w:val="24"/>
          <w:szCs w:val="24"/>
        </w:rPr>
      </w:pPr>
      <w:hyperlink r:id="rId9" w:history="1">
        <w:r w:rsidRPr="00022BB0">
          <w:rPr>
            <w:rStyle w:val="Hyperlink"/>
            <w:rFonts w:ascii="Calibri" w:eastAsia="Calibri" w:hAnsi="Calibri" w:cs="Calibri"/>
            <w:b/>
            <w:bCs/>
            <w:i/>
            <w:iCs/>
            <w:sz w:val="24"/>
            <w:szCs w:val="24"/>
          </w:rPr>
          <w:t>Submit here</w:t>
        </w:r>
      </w:hyperlink>
    </w:p>
    <w:p w14:paraId="3CD4D530" w14:textId="77777777" w:rsidR="00076716" w:rsidRDefault="00000000">
      <w:pPr>
        <w:pageBreakBefore/>
      </w:pPr>
      <w:r>
        <w:lastRenderedPageBreak/>
        <w:br w:type="page"/>
      </w:r>
    </w:p>
    <w:p w14:paraId="4C03757E" w14:textId="77777777" w:rsidR="00076716" w:rsidRDefault="00000000">
      <w:pPr>
        <w:pBdr>
          <w:bottom w:val="single" w:sz="6" w:space="4" w:color="C9971C"/>
        </w:pBdr>
        <w:spacing w:before="320" w:after="120"/>
      </w:pPr>
      <w:r>
        <w:rPr>
          <w:rFonts w:ascii="Calibri" w:eastAsia="Calibri" w:hAnsi="Calibri" w:cs="Calibri"/>
          <w:b/>
          <w:bCs/>
          <w:color w:val="7A1F2B"/>
          <w:sz w:val="26"/>
          <w:szCs w:val="26"/>
        </w:rPr>
        <w:lastRenderedPageBreak/>
        <w:t xml:space="preserve">1.  </w:t>
      </w:r>
      <w:r>
        <w:rPr>
          <w:rFonts w:ascii="Calibri" w:eastAsia="Calibri" w:hAnsi="Calibri" w:cs="Calibri"/>
          <w:b/>
          <w:bCs/>
          <w:caps/>
          <w:color w:val="1B2A4A"/>
          <w:sz w:val="26"/>
          <w:szCs w:val="26"/>
        </w:rPr>
        <w:t>About the Organisers</w:t>
      </w:r>
    </w:p>
    <w:p w14:paraId="3BBF418F" w14:textId="77777777" w:rsidR="00076716" w:rsidRPr="00B52AD6" w:rsidRDefault="00000000" w:rsidP="00B52AD6">
      <w:pPr>
        <w:spacing w:after="120"/>
        <w:jc w:val="both"/>
        <w:rPr>
          <w:sz w:val="24"/>
          <w:szCs w:val="24"/>
        </w:rPr>
      </w:pPr>
      <w:r w:rsidRPr="00B52AD6">
        <w:rPr>
          <w:rFonts w:ascii="Calibri" w:eastAsia="Calibri" w:hAnsi="Calibri" w:cs="Calibri"/>
          <w:color w:val="222222"/>
          <w:sz w:val="24"/>
          <w:szCs w:val="24"/>
        </w:rPr>
        <w:t>The Chair on Consumer Law at the National Law School of India University (NLSIU), Bengaluru, is dedicated to research, teaching, advocacy and outreach on consumer rights and consumer protection jurisprudence in India. The Chair works closely with regulators, civil society and academia to strengthen the consumer movement and to build public awareness of consumer rights and remedies.</w:t>
      </w:r>
    </w:p>
    <w:p w14:paraId="3342DC2C" w14:textId="77777777" w:rsidR="00076716" w:rsidRPr="00B52AD6" w:rsidRDefault="00000000" w:rsidP="00B52AD6">
      <w:pPr>
        <w:spacing w:after="120"/>
        <w:jc w:val="both"/>
        <w:rPr>
          <w:sz w:val="24"/>
          <w:szCs w:val="24"/>
        </w:rPr>
      </w:pPr>
      <w:r w:rsidRPr="00B52AD6">
        <w:rPr>
          <w:rFonts w:ascii="Calibri" w:eastAsia="Calibri" w:hAnsi="Calibri" w:cs="Calibri"/>
          <w:color w:val="222222"/>
          <w:sz w:val="24"/>
          <w:szCs w:val="24"/>
        </w:rPr>
        <w:t>The Consumer Law Awareness Programme (CLAP), NLSIU, is the Chair's student-led outreach initiative that carries this work forward through campaigns, workshops, publications and creative competitions aimed at making consumer law accessible to students and the public across the country. All entries to this competition will be compiled and shared with CLAP, NLSIU as part of its ongoing consumer awareness archive and outreach activities.</w:t>
      </w:r>
    </w:p>
    <w:p w14:paraId="270559EE" w14:textId="77777777" w:rsidR="00076716" w:rsidRDefault="00000000">
      <w:pPr>
        <w:pBdr>
          <w:bottom w:val="single" w:sz="6" w:space="4" w:color="C9971C"/>
        </w:pBdr>
        <w:spacing w:before="320" w:after="120"/>
      </w:pPr>
      <w:r>
        <w:rPr>
          <w:rFonts w:ascii="Calibri" w:eastAsia="Calibri" w:hAnsi="Calibri" w:cs="Calibri"/>
          <w:b/>
          <w:bCs/>
          <w:color w:val="7A1F2B"/>
          <w:sz w:val="26"/>
          <w:szCs w:val="26"/>
        </w:rPr>
        <w:t xml:space="preserve">2.  </w:t>
      </w:r>
      <w:r>
        <w:rPr>
          <w:rFonts w:ascii="Calibri" w:eastAsia="Calibri" w:hAnsi="Calibri" w:cs="Calibri"/>
          <w:b/>
          <w:bCs/>
          <w:caps/>
          <w:color w:val="1B2A4A"/>
          <w:sz w:val="26"/>
          <w:szCs w:val="26"/>
        </w:rPr>
        <w:t>About the Competition</w:t>
      </w:r>
    </w:p>
    <w:p w14:paraId="1357C00D" w14:textId="1C2B1A5E" w:rsidR="00076716" w:rsidRPr="00B52AD6" w:rsidRDefault="00000000" w:rsidP="00B52AD6">
      <w:pPr>
        <w:spacing w:after="120"/>
        <w:jc w:val="both"/>
        <w:rPr>
          <w:sz w:val="24"/>
          <w:szCs w:val="24"/>
        </w:rPr>
      </w:pPr>
      <w:r w:rsidRPr="00B52AD6">
        <w:rPr>
          <w:rFonts w:ascii="Calibri" w:eastAsia="Calibri" w:hAnsi="Calibri" w:cs="Calibri"/>
          <w:color w:val="222222"/>
          <w:sz w:val="24"/>
          <w:szCs w:val="24"/>
        </w:rPr>
        <w:t>Consumers today navigate a marketplace that looks very different from the one the consumer protection movement first responded to one shaped by e-commerce, digital payments, algorithmic recommendations, influencer marketing and cross-border transactions. The Chair on Consumer Law invites students and young creators from across India to translate these realities into powerful visual communication through a National Online Poster Making Competition.</w:t>
      </w:r>
    </w:p>
    <w:p w14:paraId="286F7C3B" w14:textId="45040C2F" w:rsidR="00076716" w:rsidRPr="00B52AD6" w:rsidRDefault="00000000" w:rsidP="00B52AD6">
      <w:pPr>
        <w:spacing w:after="120"/>
        <w:jc w:val="both"/>
        <w:rPr>
          <w:sz w:val="24"/>
          <w:szCs w:val="24"/>
        </w:rPr>
      </w:pPr>
      <w:r w:rsidRPr="00B52AD6">
        <w:rPr>
          <w:rFonts w:ascii="Calibri" w:eastAsia="Calibri" w:hAnsi="Calibri" w:cs="Calibri"/>
          <w:color w:val="222222"/>
          <w:sz w:val="24"/>
          <w:szCs w:val="24"/>
        </w:rPr>
        <w:t>Participants are invited to design an original poster that raises awareness about a contemporary consumer protection issue, explains a consumer right or remedy, or calls for more responsible, informed and ethical consumption in a manner that is visually compelling, factually sound and accessible to a lay audience.</w:t>
      </w:r>
    </w:p>
    <w:p w14:paraId="57FD9E2D" w14:textId="77777777" w:rsidR="00076716" w:rsidRDefault="00000000">
      <w:pPr>
        <w:pBdr>
          <w:bottom w:val="single" w:sz="6" w:space="4" w:color="C9971C"/>
        </w:pBdr>
        <w:spacing w:before="320" w:after="120"/>
      </w:pPr>
      <w:r>
        <w:rPr>
          <w:rFonts w:ascii="Calibri" w:eastAsia="Calibri" w:hAnsi="Calibri" w:cs="Calibri"/>
          <w:b/>
          <w:bCs/>
          <w:color w:val="7A1F2B"/>
          <w:sz w:val="26"/>
          <w:szCs w:val="26"/>
        </w:rPr>
        <w:t xml:space="preserve">3.  </w:t>
      </w:r>
      <w:r>
        <w:rPr>
          <w:rFonts w:ascii="Calibri" w:eastAsia="Calibri" w:hAnsi="Calibri" w:cs="Calibri"/>
          <w:b/>
          <w:bCs/>
          <w:caps/>
          <w:color w:val="1B2A4A"/>
          <w:sz w:val="26"/>
          <w:szCs w:val="26"/>
        </w:rPr>
        <w:t>Suggested Themes</w:t>
      </w:r>
    </w:p>
    <w:p w14:paraId="37AA0DC6" w14:textId="77777777" w:rsidR="00076716" w:rsidRPr="006D4A5F" w:rsidRDefault="00000000" w:rsidP="006D4A5F">
      <w:pPr>
        <w:spacing w:after="120"/>
        <w:jc w:val="both"/>
        <w:rPr>
          <w:sz w:val="24"/>
          <w:szCs w:val="24"/>
        </w:rPr>
      </w:pPr>
      <w:r w:rsidRPr="006D4A5F">
        <w:rPr>
          <w:rFonts w:ascii="Calibri" w:eastAsia="Calibri" w:hAnsi="Calibri" w:cs="Calibri"/>
          <w:color w:val="222222"/>
          <w:sz w:val="24"/>
          <w:szCs w:val="24"/>
        </w:rPr>
        <w:t>Participants may choose any one sub-theme connected to consumer protection, including — but not limited to — the following:</w:t>
      </w:r>
    </w:p>
    <w:p w14:paraId="11DF2E36" w14:textId="77777777" w:rsidR="00076716" w:rsidRPr="006D4A5F" w:rsidRDefault="00000000" w:rsidP="006D4A5F">
      <w:pPr>
        <w:pStyle w:val="ListParagraph"/>
        <w:numPr>
          <w:ilvl w:val="0"/>
          <w:numId w:val="2"/>
        </w:numPr>
        <w:spacing w:after="80"/>
        <w:jc w:val="both"/>
        <w:rPr>
          <w:sz w:val="24"/>
          <w:szCs w:val="24"/>
        </w:rPr>
      </w:pPr>
      <w:r w:rsidRPr="006D4A5F">
        <w:rPr>
          <w:rFonts w:ascii="Calibri" w:eastAsia="Calibri" w:hAnsi="Calibri" w:cs="Calibri"/>
          <w:color w:val="222222"/>
          <w:sz w:val="24"/>
          <w:szCs w:val="24"/>
        </w:rPr>
        <w:t>The Consumer Protection Act, 2019: new rights, new remedies</w:t>
      </w:r>
    </w:p>
    <w:p w14:paraId="39FC99D2" w14:textId="77777777" w:rsidR="00076716" w:rsidRPr="006D4A5F" w:rsidRDefault="00000000" w:rsidP="006D4A5F">
      <w:pPr>
        <w:pStyle w:val="ListParagraph"/>
        <w:numPr>
          <w:ilvl w:val="0"/>
          <w:numId w:val="2"/>
        </w:numPr>
        <w:spacing w:after="80"/>
        <w:jc w:val="both"/>
        <w:rPr>
          <w:sz w:val="24"/>
          <w:szCs w:val="24"/>
        </w:rPr>
      </w:pPr>
      <w:r w:rsidRPr="006D4A5F">
        <w:rPr>
          <w:rFonts w:ascii="Calibri" w:eastAsia="Calibri" w:hAnsi="Calibri" w:cs="Calibri"/>
          <w:color w:val="222222"/>
          <w:sz w:val="24"/>
          <w:szCs w:val="24"/>
        </w:rPr>
        <w:t>Dark patterns, drip pricing and manipulative design in e-commerce</w:t>
      </w:r>
    </w:p>
    <w:p w14:paraId="2AA5DCB7" w14:textId="77777777" w:rsidR="00076716" w:rsidRPr="006D4A5F" w:rsidRDefault="00000000" w:rsidP="006D4A5F">
      <w:pPr>
        <w:pStyle w:val="ListParagraph"/>
        <w:numPr>
          <w:ilvl w:val="0"/>
          <w:numId w:val="2"/>
        </w:numPr>
        <w:spacing w:after="80"/>
        <w:jc w:val="both"/>
        <w:rPr>
          <w:sz w:val="24"/>
          <w:szCs w:val="24"/>
        </w:rPr>
      </w:pPr>
      <w:r w:rsidRPr="006D4A5F">
        <w:rPr>
          <w:rFonts w:ascii="Calibri" w:eastAsia="Calibri" w:hAnsi="Calibri" w:cs="Calibri"/>
          <w:color w:val="222222"/>
          <w:sz w:val="24"/>
          <w:szCs w:val="24"/>
        </w:rPr>
        <w:t>Misleading advertisements, surrogate advertising and celebrity endorser liability</w:t>
      </w:r>
    </w:p>
    <w:p w14:paraId="381120A3" w14:textId="77777777" w:rsidR="00076716" w:rsidRPr="006D4A5F" w:rsidRDefault="00000000" w:rsidP="006D4A5F">
      <w:pPr>
        <w:pStyle w:val="ListParagraph"/>
        <w:numPr>
          <w:ilvl w:val="0"/>
          <w:numId w:val="2"/>
        </w:numPr>
        <w:spacing w:after="80"/>
        <w:jc w:val="both"/>
        <w:rPr>
          <w:sz w:val="24"/>
          <w:szCs w:val="24"/>
        </w:rPr>
      </w:pPr>
      <w:r w:rsidRPr="006D4A5F">
        <w:rPr>
          <w:rFonts w:ascii="Calibri" w:eastAsia="Calibri" w:hAnsi="Calibri" w:cs="Calibri"/>
          <w:color w:val="222222"/>
          <w:sz w:val="24"/>
          <w:szCs w:val="24"/>
        </w:rPr>
        <w:t>Consumer rights in the digital and platform economy (quick-commerce, ride-hailing, gig platforms)</w:t>
      </w:r>
    </w:p>
    <w:p w14:paraId="041DE3FC" w14:textId="77777777" w:rsidR="00076716" w:rsidRPr="006D4A5F" w:rsidRDefault="00000000" w:rsidP="006D4A5F">
      <w:pPr>
        <w:pStyle w:val="ListParagraph"/>
        <w:numPr>
          <w:ilvl w:val="0"/>
          <w:numId w:val="2"/>
        </w:numPr>
        <w:spacing w:after="80"/>
        <w:jc w:val="both"/>
        <w:rPr>
          <w:sz w:val="24"/>
          <w:szCs w:val="24"/>
        </w:rPr>
      </w:pPr>
      <w:r w:rsidRPr="006D4A5F">
        <w:rPr>
          <w:rFonts w:ascii="Calibri" w:eastAsia="Calibri" w:hAnsi="Calibri" w:cs="Calibri"/>
          <w:color w:val="222222"/>
          <w:sz w:val="24"/>
          <w:szCs w:val="24"/>
        </w:rPr>
        <w:t>Data privacy and algorithmic decision-making as consumer protection concerns</w:t>
      </w:r>
    </w:p>
    <w:p w14:paraId="09BFFB10" w14:textId="77777777" w:rsidR="00076716" w:rsidRPr="006D4A5F" w:rsidRDefault="00000000" w:rsidP="006D4A5F">
      <w:pPr>
        <w:pStyle w:val="ListParagraph"/>
        <w:numPr>
          <w:ilvl w:val="0"/>
          <w:numId w:val="2"/>
        </w:numPr>
        <w:spacing w:after="80"/>
        <w:jc w:val="both"/>
        <w:rPr>
          <w:sz w:val="24"/>
          <w:szCs w:val="24"/>
        </w:rPr>
      </w:pPr>
      <w:r w:rsidRPr="006D4A5F">
        <w:rPr>
          <w:rFonts w:ascii="Calibri" w:eastAsia="Calibri" w:hAnsi="Calibri" w:cs="Calibri"/>
          <w:color w:val="222222"/>
          <w:sz w:val="24"/>
          <w:szCs w:val="24"/>
        </w:rPr>
        <w:t>Product liability, product safety and recall mechanisms</w:t>
      </w:r>
    </w:p>
    <w:p w14:paraId="250F575A" w14:textId="77777777" w:rsidR="00076716" w:rsidRPr="006D4A5F" w:rsidRDefault="00000000" w:rsidP="006D4A5F">
      <w:pPr>
        <w:pStyle w:val="ListParagraph"/>
        <w:numPr>
          <w:ilvl w:val="0"/>
          <w:numId w:val="2"/>
        </w:numPr>
        <w:spacing w:after="80"/>
        <w:jc w:val="both"/>
        <w:rPr>
          <w:sz w:val="24"/>
          <w:szCs w:val="24"/>
        </w:rPr>
      </w:pPr>
      <w:r w:rsidRPr="006D4A5F">
        <w:rPr>
          <w:rFonts w:ascii="Calibri" w:eastAsia="Calibri" w:hAnsi="Calibri" w:cs="Calibri"/>
          <w:color w:val="222222"/>
          <w:sz w:val="24"/>
          <w:szCs w:val="24"/>
        </w:rPr>
        <w:t>Food adulteration, labelling and nutritional misinformation</w:t>
      </w:r>
    </w:p>
    <w:p w14:paraId="5896D68F" w14:textId="77777777" w:rsidR="00076716" w:rsidRPr="006D4A5F" w:rsidRDefault="00000000" w:rsidP="006D4A5F">
      <w:pPr>
        <w:pStyle w:val="ListParagraph"/>
        <w:numPr>
          <w:ilvl w:val="0"/>
          <w:numId w:val="2"/>
        </w:numPr>
        <w:spacing w:after="80"/>
        <w:jc w:val="both"/>
        <w:rPr>
          <w:sz w:val="24"/>
          <w:szCs w:val="24"/>
        </w:rPr>
      </w:pPr>
      <w:r w:rsidRPr="006D4A5F">
        <w:rPr>
          <w:rFonts w:ascii="Calibri" w:eastAsia="Calibri" w:hAnsi="Calibri" w:cs="Calibri"/>
          <w:color w:val="222222"/>
          <w:sz w:val="24"/>
          <w:szCs w:val="24"/>
        </w:rPr>
        <w:t>Digital payments, online financial fraud and cybersecurity for consumers</w:t>
      </w:r>
    </w:p>
    <w:p w14:paraId="2DB21500" w14:textId="77777777" w:rsidR="00076716" w:rsidRPr="006D4A5F" w:rsidRDefault="00000000" w:rsidP="006D4A5F">
      <w:pPr>
        <w:pStyle w:val="ListParagraph"/>
        <w:numPr>
          <w:ilvl w:val="0"/>
          <w:numId w:val="2"/>
        </w:numPr>
        <w:spacing w:after="80"/>
        <w:jc w:val="both"/>
        <w:rPr>
          <w:sz w:val="24"/>
          <w:szCs w:val="24"/>
        </w:rPr>
      </w:pPr>
      <w:r w:rsidRPr="006D4A5F">
        <w:rPr>
          <w:rFonts w:ascii="Calibri" w:eastAsia="Calibri" w:hAnsi="Calibri" w:cs="Calibri"/>
          <w:color w:val="222222"/>
          <w:sz w:val="24"/>
          <w:szCs w:val="24"/>
        </w:rPr>
        <w:t>Greenwashing and the case for sustainable, informed consumption</w:t>
      </w:r>
    </w:p>
    <w:p w14:paraId="23DC6DCE" w14:textId="77777777" w:rsidR="00076716" w:rsidRPr="006D4A5F" w:rsidRDefault="00000000" w:rsidP="006D4A5F">
      <w:pPr>
        <w:pStyle w:val="ListParagraph"/>
        <w:numPr>
          <w:ilvl w:val="0"/>
          <w:numId w:val="2"/>
        </w:numPr>
        <w:spacing w:after="80"/>
        <w:jc w:val="both"/>
        <w:rPr>
          <w:sz w:val="24"/>
          <w:szCs w:val="24"/>
        </w:rPr>
      </w:pPr>
      <w:r w:rsidRPr="006D4A5F">
        <w:rPr>
          <w:rFonts w:ascii="Calibri" w:eastAsia="Calibri" w:hAnsi="Calibri" w:cs="Calibri"/>
          <w:color w:val="222222"/>
          <w:sz w:val="24"/>
          <w:szCs w:val="24"/>
        </w:rPr>
        <w:t>Access to consumer justice: e-</w:t>
      </w:r>
      <w:proofErr w:type="spellStart"/>
      <w:r w:rsidRPr="006D4A5F">
        <w:rPr>
          <w:rFonts w:ascii="Calibri" w:eastAsia="Calibri" w:hAnsi="Calibri" w:cs="Calibri"/>
          <w:color w:val="222222"/>
          <w:sz w:val="24"/>
          <w:szCs w:val="24"/>
        </w:rPr>
        <w:t>Daakhil</w:t>
      </w:r>
      <w:proofErr w:type="spellEnd"/>
      <w:r w:rsidRPr="006D4A5F">
        <w:rPr>
          <w:rFonts w:ascii="Calibri" w:eastAsia="Calibri" w:hAnsi="Calibri" w:cs="Calibri"/>
          <w:color w:val="222222"/>
          <w:sz w:val="24"/>
          <w:szCs w:val="24"/>
        </w:rPr>
        <w:t>, mediation and the three-tier Commission system</w:t>
      </w:r>
    </w:p>
    <w:p w14:paraId="5A6D3247" w14:textId="77777777" w:rsidR="00076716" w:rsidRPr="006D4A5F" w:rsidRDefault="00000000" w:rsidP="006D4A5F">
      <w:pPr>
        <w:spacing w:after="120"/>
        <w:jc w:val="both"/>
        <w:rPr>
          <w:sz w:val="24"/>
          <w:szCs w:val="24"/>
        </w:rPr>
      </w:pPr>
      <w:r w:rsidRPr="006D4A5F">
        <w:rPr>
          <w:rFonts w:ascii="Calibri" w:eastAsia="Calibri" w:hAnsi="Calibri" w:cs="Calibri"/>
          <w:color w:val="222222"/>
          <w:sz w:val="24"/>
          <w:szCs w:val="24"/>
        </w:rPr>
        <w:t>Entries on any other genuine, contemporary consumer protection theme not listed above will also be considered, provided the relevance of the theme is evident from the poster.</w:t>
      </w:r>
    </w:p>
    <w:p w14:paraId="2A2EC1B5" w14:textId="77777777" w:rsidR="00076716" w:rsidRDefault="00000000">
      <w:pPr>
        <w:pBdr>
          <w:bottom w:val="single" w:sz="6" w:space="4" w:color="C9971C"/>
        </w:pBdr>
        <w:spacing w:before="320" w:after="120"/>
      </w:pPr>
      <w:r>
        <w:rPr>
          <w:rFonts w:ascii="Calibri" w:eastAsia="Calibri" w:hAnsi="Calibri" w:cs="Calibri"/>
          <w:b/>
          <w:bCs/>
          <w:color w:val="7A1F2B"/>
          <w:sz w:val="26"/>
          <w:szCs w:val="26"/>
        </w:rPr>
        <w:t xml:space="preserve">4.  </w:t>
      </w:r>
      <w:r>
        <w:rPr>
          <w:rFonts w:ascii="Calibri" w:eastAsia="Calibri" w:hAnsi="Calibri" w:cs="Calibri"/>
          <w:b/>
          <w:bCs/>
          <w:caps/>
          <w:color w:val="1B2A4A"/>
          <w:sz w:val="26"/>
          <w:szCs w:val="26"/>
        </w:rPr>
        <w:t>Eligibility &amp; General Guidelines</w:t>
      </w:r>
    </w:p>
    <w:p w14:paraId="5ECA1684" w14:textId="77777777" w:rsidR="00076716" w:rsidRPr="006D4A5F" w:rsidRDefault="00000000" w:rsidP="006D4A5F">
      <w:pPr>
        <w:pStyle w:val="ListParagraph"/>
        <w:numPr>
          <w:ilvl w:val="0"/>
          <w:numId w:val="2"/>
        </w:numPr>
        <w:spacing w:after="80"/>
        <w:jc w:val="both"/>
        <w:rPr>
          <w:sz w:val="24"/>
          <w:szCs w:val="24"/>
        </w:rPr>
      </w:pPr>
      <w:r w:rsidRPr="006D4A5F">
        <w:rPr>
          <w:rFonts w:ascii="Calibri" w:eastAsia="Calibri" w:hAnsi="Calibri" w:cs="Calibri"/>
          <w:color w:val="222222"/>
          <w:sz w:val="24"/>
          <w:szCs w:val="24"/>
        </w:rPr>
        <w:t>Open to all students enrolled in a recognised school, college or university in India (any discipline, any level — undergraduate, postgraduate, diploma or school students), as well as young creators up to 30 years of age.</w:t>
      </w:r>
    </w:p>
    <w:p w14:paraId="09CEB706" w14:textId="77777777" w:rsidR="00076716" w:rsidRPr="006D4A5F" w:rsidRDefault="00000000" w:rsidP="006D4A5F">
      <w:pPr>
        <w:pStyle w:val="ListParagraph"/>
        <w:numPr>
          <w:ilvl w:val="0"/>
          <w:numId w:val="2"/>
        </w:numPr>
        <w:spacing w:after="80"/>
        <w:jc w:val="both"/>
        <w:rPr>
          <w:sz w:val="24"/>
          <w:szCs w:val="24"/>
        </w:rPr>
      </w:pPr>
      <w:r w:rsidRPr="006D4A5F">
        <w:rPr>
          <w:rFonts w:ascii="Calibri" w:eastAsia="Calibri" w:hAnsi="Calibri" w:cs="Calibri"/>
          <w:color w:val="222222"/>
          <w:sz w:val="24"/>
          <w:szCs w:val="24"/>
        </w:rPr>
        <w:lastRenderedPageBreak/>
        <w:t>This is an individual, submission-based competition. Group entries are not permitted.</w:t>
      </w:r>
    </w:p>
    <w:p w14:paraId="5A501853" w14:textId="77777777" w:rsidR="00076716" w:rsidRPr="006D4A5F" w:rsidRDefault="00000000" w:rsidP="006D4A5F">
      <w:pPr>
        <w:pStyle w:val="ListParagraph"/>
        <w:numPr>
          <w:ilvl w:val="0"/>
          <w:numId w:val="2"/>
        </w:numPr>
        <w:spacing w:after="80"/>
        <w:jc w:val="both"/>
        <w:rPr>
          <w:sz w:val="24"/>
          <w:szCs w:val="24"/>
        </w:rPr>
      </w:pPr>
      <w:r w:rsidRPr="006D4A5F">
        <w:rPr>
          <w:rFonts w:ascii="Calibri" w:eastAsia="Calibri" w:hAnsi="Calibri" w:cs="Calibri"/>
          <w:color w:val="222222"/>
          <w:sz w:val="24"/>
          <w:szCs w:val="24"/>
        </w:rPr>
        <w:t>Each participant may submit only one entry.</w:t>
      </w:r>
    </w:p>
    <w:p w14:paraId="4DC21C5E" w14:textId="77777777" w:rsidR="00076716" w:rsidRPr="006D4A5F" w:rsidRDefault="00000000" w:rsidP="006D4A5F">
      <w:pPr>
        <w:pStyle w:val="ListParagraph"/>
        <w:numPr>
          <w:ilvl w:val="0"/>
          <w:numId w:val="2"/>
        </w:numPr>
        <w:spacing w:after="80"/>
        <w:jc w:val="both"/>
        <w:rPr>
          <w:sz w:val="24"/>
          <w:szCs w:val="24"/>
        </w:rPr>
      </w:pPr>
      <w:r w:rsidRPr="006D4A5F">
        <w:rPr>
          <w:rFonts w:ascii="Calibri" w:eastAsia="Calibri" w:hAnsi="Calibri" w:cs="Calibri"/>
          <w:color w:val="222222"/>
          <w:sz w:val="24"/>
          <w:szCs w:val="24"/>
        </w:rPr>
        <w:t>The poster must be the original, unpublished work of the participant. Plagiarism, copyright infringement or use of a third party's work will lead to disqualification.</w:t>
      </w:r>
    </w:p>
    <w:p w14:paraId="2AC7116D" w14:textId="77777777" w:rsidR="00076716" w:rsidRPr="006D4A5F" w:rsidRDefault="00000000" w:rsidP="006D4A5F">
      <w:pPr>
        <w:pStyle w:val="ListParagraph"/>
        <w:numPr>
          <w:ilvl w:val="0"/>
          <w:numId w:val="2"/>
        </w:numPr>
        <w:spacing w:after="80"/>
        <w:jc w:val="both"/>
        <w:rPr>
          <w:sz w:val="24"/>
          <w:szCs w:val="24"/>
        </w:rPr>
      </w:pPr>
      <w:r w:rsidRPr="006D4A5F">
        <w:rPr>
          <w:rFonts w:ascii="Calibri" w:eastAsia="Calibri" w:hAnsi="Calibri" w:cs="Calibri"/>
          <w:color w:val="222222"/>
          <w:sz w:val="24"/>
          <w:szCs w:val="24"/>
        </w:rPr>
        <w:t>The poster must not depict, mock or defame any living or non-living person, brand, product or institution, and must not contain any content that is obscene, discriminatory or unlawful.</w:t>
      </w:r>
    </w:p>
    <w:p w14:paraId="31F43CD1" w14:textId="77777777" w:rsidR="00076716" w:rsidRPr="006D4A5F" w:rsidRDefault="00000000" w:rsidP="006D4A5F">
      <w:pPr>
        <w:pStyle w:val="ListParagraph"/>
        <w:numPr>
          <w:ilvl w:val="0"/>
          <w:numId w:val="2"/>
        </w:numPr>
        <w:spacing w:after="80"/>
        <w:jc w:val="both"/>
        <w:rPr>
          <w:sz w:val="24"/>
          <w:szCs w:val="24"/>
        </w:rPr>
      </w:pPr>
      <w:r w:rsidRPr="006D4A5F">
        <w:rPr>
          <w:rFonts w:ascii="Calibri" w:eastAsia="Calibri" w:hAnsi="Calibri" w:cs="Calibri"/>
          <w:color w:val="222222"/>
          <w:sz w:val="24"/>
          <w:szCs w:val="24"/>
        </w:rPr>
        <w:t>Participants may use any consistent visual style — illustration, infographic, typography-led design, photography-based collage, etc.</w:t>
      </w:r>
    </w:p>
    <w:p w14:paraId="01CDFCF0" w14:textId="77777777" w:rsidR="00076716" w:rsidRPr="006D4A5F" w:rsidRDefault="00000000" w:rsidP="006D4A5F">
      <w:pPr>
        <w:pStyle w:val="ListParagraph"/>
        <w:numPr>
          <w:ilvl w:val="0"/>
          <w:numId w:val="2"/>
        </w:numPr>
        <w:spacing w:after="80"/>
        <w:jc w:val="both"/>
        <w:rPr>
          <w:sz w:val="24"/>
          <w:szCs w:val="24"/>
        </w:rPr>
      </w:pPr>
      <w:r w:rsidRPr="006D4A5F">
        <w:rPr>
          <w:rFonts w:ascii="Calibri" w:eastAsia="Calibri" w:hAnsi="Calibri" w:cs="Calibri"/>
          <w:color w:val="222222"/>
          <w:sz w:val="24"/>
          <w:szCs w:val="24"/>
        </w:rPr>
        <w:t>By submitting an entry, participants grant the Chair on Consumer Law and CLAP, NLSIU a non-exclusive licence to reproduce, exhibit and publish the poster (with credit to the creator) for academic, awareness and non-commercial purposes.</w:t>
      </w:r>
    </w:p>
    <w:p w14:paraId="566D42F3" w14:textId="77777777" w:rsidR="00076716" w:rsidRDefault="00000000">
      <w:pPr>
        <w:pBdr>
          <w:bottom w:val="single" w:sz="6" w:space="4" w:color="C9971C"/>
        </w:pBdr>
        <w:spacing w:before="320" w:after="120"/>
      </w:pPr>
      <w:r>
        <w:rPr>
          <w:rFonts w:ascii="Calibri" w:eastAsia="Calibri" w:hAnsi="Calibri" w:cs="Calibri"/>
          <w:b/>
          <w:bCs/>
          <w:color w:val="7A1F2B"/>
          <w:sz w:val="26"/>
          <w:szCs w:val="26"/>
        </w:rPr>
        <w:t xml:space="preserve">5.  </w:t>
      </w:r>
      <w:r>
        <w:rPr>
          <w:rFonts w:ascii="Calibri" w:eastAsia="Calibri" w:hAnsi="Calibri" w:cs="Calibri"/>
          <w:b/>
          <w:bCs/>
          <w:caps/>
          <w:color w:val="1B2A4A"/>
          <w:sz w:val="26"/>
          <w:szCs w:val="26"/>
        </w:rPr>
        <w:t>Poster Specifications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750"/>
      </w:tblGrid>
      <w:tr w:rsidR="00076716" w14:paraId="7F77F678" w14:textId="77777777">
        <w:trPr>
          <w:tblHeader/>
        </w:trPr>
        <w:tc>
          <w:tcPr>
            <w:tcW w:w="2600" w:type="dxa"/>
            <w:shd w:val="clear" w:color="auto" w:fill="7A1F2B"/>
            <w:tcMar>
              <w:top w:w="100" w:type="dxa"/>
              <w:left w:w="140" w:type="dxa"/>
              <w:bottom w:w="100" w:type="dxa"/>
              <w:right w:w="140" w:type="dxa"/>
            </w:tcMar>
            <w:vAlign w:val="center"/>
          </w:tcPr>
          <w:p w14:paraId="38AE5439" w14:textId="77777777" w:rsidR="00076716" w:rsidRDefault="00000000">
            <w:r>
              <w:rPr>
                <w:rFonts w:ascii="Calibri" w:eastAsia="Calibri" w:hAnsi="Calibri" w:cs="Calibri"/>
                <w:b/>
                <w:bCs/>
                <w:color w:val="FFFFFF"/>
              </w:rPr>
              <w:t>PARAMETER</w:t>
            </w:r>
          </w:p>
        </w:tc>
        <w:tc>
          <w:tcPr>
            <w:tcW w:w="6750" w:type="dxa"/>
            <w:shd w:val="clear" w:color="auto" w:fill="7A1F2B"/>
            <w:tcMar>
              <w:top w:w="100" w:type="dxa"/>
              <w:left w:w="140" w:type="dxa"/>
              <w:bottom w:w="100" w:type="dxa"/>
              <w:right w:w="140" w:type="dxa"/>
            </w:tcMar>
            <w:vAlign w:val="center"/>
          </w:tcPr>
          <w:p w14:paraId="12E1E76D" w14:textId="77777777" w:rsidR="00076716" w:rsidRDefault="00000000">
            <w:r>
              <w:rPr>
                <w:rFonts w:ascii="Calibri" w:eastAsia="Calibri" w:hAnsi="Calibri" w:cs="Calibri"/>
                <w:b/>
                <w:bCs/>
                <w:color w:val="FFFFFF"/>
              </w:rPr>
              <w:t>SPECIFICATION</w:t>
            </w:r>
          </w:p>
        </w:tc>
      </w:tr>
      <w:tr w:rsidR="00076716" w14:paraId="036C9E35" w14:textId="77777777">
        <w:tc>
          <w:tcPr>
            <w:tcW w:w="2600" w:type="dxa"/>
            <w:shd w:val="clear" w:color="auto" w:fill="EAEDF3"/>
            <w:tcMar>
              <w:top w:w="100" w:type="dxa"/>
              <w:left w:w="140" w:type="dxa"/>
              <w:bottom w:w="100" w:type="dxa"/>
              <w:right w:w="140" w:type="dxa"/>
            </w:tcMar>
            <w:vAlign w:val="center"/>
          </w:tcPr>
          <w:p w14:paraId="38374A70" w14:textId="77777777" w:rsidR="00076716" w:rsidRPr="00D502BD" w:rsidRDefault="00000000">
            <w:pPr>
              <w:rPr>
                <w:sz w:val="24"/>
                <w:szCs w:val="24"/>
              </w:rPr>
            </w:pPr>
            <w:r w:rsidRPr="00D502BD">
              <w:rPr>
                <w:rFonts w:ascii="Calibri" w:eastAsia="Calibri" w:hAnsi="Calibri" w:cs="Calibri"/>
                <w:b/>
                <w:bCs/>
                <w:color w:val="1B2A4A"/>
                <w:sz w:val="24"/>
                <w:szCs w:val="24"/>
              </w:rPr>
              <w:t>Poster size</w:t>
            </w:r>
          </w:p>
        </w:tc>
        <w:tc>
          <w:tcPr>
            <w:tcW w:w="6750" w:type="dxa"/>
            <w:shd w:val="clear" w:color="auto" w:fill="EAEDF3"/>
            <w:tcMar>
              <w:top w:w="100" w:type="dxa"/>
              <w:left w:w="140" w:type="dxa"/>
              <w:bottom w:w="100" w:type="dxa"/>
              <w:right w:w="140" w:type="dxa"/>
            </w:tcMar>
            <w:vAlign w:val="center"/>
          </w:tcPr>
          <w:p w14:paraId="3C2F7372" w14:textId="77777777" w:rsidR="00076716" w:rsidRPr="00D502BD" w:rsidRDefault="00000000">
            <w:pPr>
              <w:rPr>
                <w:sz w:val="24"/>
                <w:szCs w:val="24"/>
              </w:rPr>
            </w:pPr>
            <w:r w:rsidRPr="00D502BD">
              <w:rPr>
                <w:rFonts w:ascii="Calibri" w:eastAsia="Calibri" w:hAnsi="Calibri" w:cs="Calibri"/>
                <w:color w:val="222222"/>
                <w:sz w:val="24"/>
                <w:szCs w:val="24"/>
              </w:rPr>
              <w:t>A3 — 297 mm x 420 mm (11.7″ x 16.5″), portrait orientation preferred</w:t>
            </w:r>
          </w:p>
        </w:tc>
      </w:tr>
      <w:tr w:rsidR="00076716" w14:paraId="769201C7" w14:textId="77777777">
        <w:tc>
          <w:tcPr>
            <w:tcW w:w="2600" w:type="dxa"/>
            <w:shd w:val="clear" w:color="auto" w:fill="FFFFFF"/>
            <w:tcMar>
              <w:top w:w="100" w:type="dxa"/>
              <w:left w:w="140" w:type="dxa"/>
              <w:bottom w:w="100" w:type="dxa"/>
              <w:right w:w="140" w:type="dxa"/>
            </w:tcMar>
            <w:vAlign w:val="center"/>
          </w:tcPr>
          <w:p w14:paraId="78FDF6CC" w14:textId="77777777" w:rsidR="00076716" w:rsidRPr="00D502BD" w:rsidRDefault="00000000">
            <w:pPr>
              <w:rPr>
                <w:sz w:val="24"/>
                <w:szCs w:val="24"/>
              </w:rPr>
            </w:pPr>
            <w:r w:rsidRPr="00D502BD">
              <w:rPr>
                <w:rFonts w:ascii="Calibri" w:eastAsia="Calibri" w:hAnsi="Calibri" w:cs="Calibri"/>
                <w:b/>
                <w:bCs/>
                <w:color w:val="1B2A4A"/>
                <w:sz w:val="24"/>
                <w:szCs w:val="24"/>
              </w:rPr>
              <w:t>File format</w:t>
            </w:r>
          </w:p>
        </w:tc>
        <w:tc>
          <w:tcPr>
            <w:tcW w:w="6750" w:type="dxa"/>
            <w:shd w:val="clear" w:color="auto" w:fill="FFFFFF"/>
            <w:tcMar>
              <w:top w:w="100" w:type="dxa"/>
              <w:left w:w="140" w:type="dxa"/>
              <w:bottom w:w="100" w:type="dxa"/>
              <w:right w:w="140" w:type="dxa"/>
            </w:tcMar>
            <w:vAlign w:val="center"/>
          </w:tcPr>
          <w:p w14:paraId="41F1DC02" w14:textId="77777777" w:rsidR="00076716" w:rsidRPr="00D502BD" w:rsidRDefault="00000000">
            <w:pPr>
              <w:rPr>
                <w:sz w:val="24"/>
                <w:szCs w:val="24"/>
              </w:rPr>
            </w:pPr>
            <w:r w:rsidRPr="00D502BD">
              <w:rPr>
                <w:rFonts w:ascii="Calibri" w:eastAsia="Calibri" w:hAnsi="Calibri" w:cs="Calibri"/>
                <w:color w:val="222222"/>
                <w:sz w:val="24"/>
                <w:szCs w:val="24"/>
              </w:rPr>
              <w:t>JPEG / PNG / PDF (single page)</w:t>
            </w:r>
          </w:p>
        </w:tc>
      </w:tr>
      <w:tr w:rsidR="00076716" w14:paraId="7C4B72C0" w14:textId="77777777">
        <w:tc>
          <w:tcPr>
            <w:tcW w:w="2600" w:type="dxa"/>
            <w:shd w:val="clear" w:color="auto" w:fill="EAEDF3"/>
            <w:tcMar>
              <w:top w:w="100" w:type="dxa"/>
              <w:left w:w="140" w:type="dxa"/>
              <w:bottom w:w="100" w:type="dxa"/>
              <w:right w:w="140" w:type="dxa"/>
            </w:tcMar>
            <w:vAlign w:val="center"/>
          </w:tcPr>
          <w:p w14:paraId="5A5B3351" w14:textId="77777777" w:rsidR="00076716" w:rsidRPr="00D502BD" w:rsidRDefault="00000000">
            <w:pPr>
              <w:rPr>
                <w:sz w:val="24"/>
                <w:szCs w:val="24"/>
              </w:rPr>
            </w:pPr>
            <w:r w:rsidRPr="00D502BD">
              <w:rPr>
                <w:rFonts w:ascii="Calibri" w:eastAsia="Calibri" w:hAnsi="Calibri" w:cs="Calibri"/>
                <w:b/>
                <w:bCs/>
                <w:color w:val="1B2A4A"/>
                <w:sz w:val="24"/>
                <w:szCs w:val="24"/>
              </w:rPr>
              <w:t>Resolution</w:t>
            </w:r>
          </w:p>
        </w:tc>
        <w:tc>
          <w:tcPr>
            <w:tcW w:w="6750" w:type="dxa"/>
            <w:shd w:val="clear" w:color="auto" w:fill="EAEDF3"/>
            <w:tcMar>
              <w:top w:w="100" w:type="dxa"/>
              <w:left w:w="140" w:type="dxa"/>
              <w:bottom w:w="100" w:type="dxa"/>
              <w:right w:w="140" w:type="dxa"/>
            </w:tcMar>
            <w:vAlign w:val="center"/>
          </w:tcPr>
          <w:p w14:paraId="77CC865C" w14:textId="77777777" w:rsidR="00076716" w:rsidRPr="00D502BD" w:rsidRDefault="00000000">
            <w:pPr>
              <w:rPr>
                <w:sz w:val="24"/>
                <w:szCs w:val="24"/>
              </w:rPr>
            </w:pPr>
            <w:r w:rsidRPr="00D502BD">
              <w:rPr>
                <w:rFonts w:ascii="Calibri" w:eastAsia="Calibri" w:hAnsi="Calibri" w:cs="Calibri"/>
                <w:color w:val="222222"/>
                <w:sz w:val="24"/>
                <w:szCs w:val="24"/>
              </w:rPr>
              <w:t>Minimum 300 DPI, RGB colour mode</w:t>
            </w:r>
          </w:p>
        </w:tc>
      </w:tr>
      <w:tr w:rsidR="00076716" w14:paraId="582AE845" w14:textId="77777777">
        <w:tc>
          <w:tcPr>
            <w:tcW w:w="2600" w:type="dxa"/>
            <w:shd w:val="clear" w:color="auto" w:fill="FFFFFF"/>
            <w:tcMar>
              <w:top w:w="100" w:type="dxa"/>
              <w:left w:w="140" w:type="dxa"/>
              <w:bottom w:w="100" w:type="dxa"/>
              <w:right w:w="140" w:type="dxa"/>
            </w:tcMar>
            <w:vAlign w:val="center"/>
          </w:tcPr>
          <w:p w14:paraId="757E2F5A" w14:textId="77777777" w:rsidR="00076716" w:rsidRPr="00D502BD" w:rsidRDefault="00000000">
            <w:pPr>
              <w:rPr>
                <w:sz w:val="24"/>
                <w:szCs w:val="24"/>
              </w:rPr>
            </w:pPr>
            <w:r w:rsidRPr="00D502BD">
              <w:rPr>
                <w:rFonts w:ascii="Calibri" w:eastAsia="Calibri" w:hAnsi="Calibri" w:cs="Calibri"/>
                <w:b/>
                <w:bCs/>
                <w:color w:val="1B2A4A"/>
                <w:sz w:val="24"/>
                <w:szCs w:val="24"/>
              </w:rPr>
              <w:t>File size</w:t>
            </w:r>
          </w:p>
        </w:tc>
        <w:tc>
          <w:tcPr>
            <w:tcW w:w="6750" w:type="dxa"/>
            <w:shd w:val="clear" w:color="auto" w:fill="FFFFFF"/>
            <w:tcMar>
              <w:top w:w="100" w:type="dxa"/>
              <w:left w:w="140" w:type="dxa"/>
              <w:bottom w:w="100" w:type="dxa"/>
              <w:right w:w="140" w:type="dxa"/>
            </w:tcMar>
            <w:vAlign w:val="center"/>
          </w:tcPr>
          <w:p w14:paraId="04EB766D" w14:textId="77777777" w:rsidR="00076716" w:rsidRPr="00D502BD" w:rsidRDefault="00000000">
            <w:pPr>
              <w:rPr>
                <w:sz w:val="24"/>
                <w:szCs w:val="24"/>
              </w:rPr>
            </w:pPr>
            <w:r w:rsidRPr="00D502BD">
              <w:rPr>
                <w:rFonts w:ascii="Calibri" w:eastAsia="Calibri" w:hAnsi="Calibri" w:cs="Calibri"/>
                <w:color w:val="222222"/>
                <w:sz w:val="24"/>
                <w:szCs w:val="24"/>
              </w:rPr>
              <w:t>Maximum 10 MB</w:t>
            </w:r>
          </w:p>
        </w:tc>
      </w:tr>
      <w:tr w:rsidR="00076716" w14:paraId="20F89A38" w14:textId="77777777">
        <w:tc>
          <w:tcPr>
            <w:tcW w:w="2600" w:type="dxa"/>
            <w:shd w:val="clear" w:color="auto" w:fill="EAEDF3"/>
            <w:tcMar>
              <w:top w:w="100" w:type="dxa"/>
              <w:left w:w="140" w:type="dxa"/>
              <w:bottom w:w="100" w:type="dxa"/>
              <w:right w:w="140" w:type="dxa"/>
            </w:tcMar>
            <w:vAlign w:val="center"/>
          </w:tcPr>
          <w:p w14:paraId="011D9382" w14:textId="77777777" w:rsidR="00076716" w:rsidRPr="00D502BD" w:rsidRDefault="00000000">
            <w:pPr>
              <w:rPr>
                <w:sz w:val="24"/>
                <w:szCs w:val="24"/>
              </w:rPr>
            </w:pPr>
            <w:r w:rsidRPr="00D502BD">
              <w:rPr>
                <w:rFonts w:ascii="Calibri" w:eastAsia="Calibri" w:hAnsi="Calibri" w:cs="Calibri"/>
                <w:b/>
                <w:bCs/>
                <w:color w:val="1B2A4A"/>
                <w:sz w:val="24"/>
                <w:szCs w:val="24"/>
              </w:rPr>
              <w:t>File name</w:t>
            </w:r>
          </w:p>
        </w:tc>
        <w:tc>
          <w:tcPr>
            <w:tcW w:w="6750" w:type="dxa"/>
            <w:shd w:val="clear" w:color="auto" w:fill="EAEDF3"/>
            <w:tcMar>
              <w:top w:w="100" w:type="dxa"/>
              <w:left w:w="140" w:type="dxa"/>
              <w:bottom w:w="100" w:type="dxa"/>
              <w:right w:w="140" w:type="dxa"/>
            </w:tcMar>
            <w:vAlign w:val="center"/>
          </w:tcPr>
          <w:p w14:paraId="66B0A00A" w14:textId="77777777" w:rsidR="00076716" w:rsidRPr="00D502BD" w:rsidRDefault="00000000">
            <w:pPr>
              <w:rPr>
                <w:sz w:val="24"/>
                <w:szCs w:val="24"/>
              </w:rPr>
            </w:pPr>
            <w:proofErr w:type="spellStart"/>
            <w:r w:rsidRPr="00D502BD">
              <w:rPr>
                <w:rFonts w:ascii="Calibri" w:eastAsia="Calibri" w:hAnsi="Calibri" w:cs="Calibri"/>
                <w:color w:val="222222"/>
                <w:sz w:val="24"/>
                <w:szCs w:val="24"/>
              </w:rPr>
              <w:t>PosterCompetition</w:t>
            </w:r>
            <w:proofErr w:type="spellEnd"/>
            <w:r w:rsidRPr="00D502BD">
              <w:rPr>
                <w:rFonts w:ascii="Calibri" w:eastAsia="Calibri" w:hAnsi="Calibri" w:cs="Calibri"/>
                <w:color w:val="222222"/>
                <w:sz w:val="24"/>
                <w:szCs w:val="24"/>
              </w:rPr>
              <w:t>_&lt;</w:t>
            </w:r>
            <w:proofErr w:type="spellStart"/>
            <w:r w:rsidRPr="00D502BD">
              <w:rPr>
                <w:rFonts w:ascii="Calibri" w:eastAsia="Calibri" w:hAnsi="Calibri" w:cs="Calibri"/>
                <w:color w:val="222222"/>
                <w:sz w:val="24"/>
                <w:szCs w:val="24"/>
              </w:rPr>
              <w:t>FullName</w:t>
            </w:r>
            <w:proofErr w:type="spellEnd"/>
            <w:r w:rsidRPr="00D502BD">
              <w:rPr>
                <w:rFonts w:ascii="Calibri" w:eastAsia="Calibri" w:hAnsi="Calibri" w:cs="Calibri"/>
                <w:color w:val="222222"/>
                <w:sz w:val="24"/>
                <w:szCs w:val="24"/>
              </w:rPr>
              <w:t>&gt;_&lt;</w:t>
            </w:r>
            <w:proofErr w:type="spellStart"/>
            <w:r w:rsidRPr="00D502BD">
              <w:rPr>
                <w:rFonts w:ascii="Calibri" w:eastAsia="Calibri" w:hAnsi="Calibri" w:cs="Calibri"/>
                <w:color w:val="222222"/>
                <w:sz w:val="24"/>
                <w:szCs w:val="24"/>
              </w:rPr>
              <w:t>StateOfInstitution</w:t>
            </w:r>
            <w:proofErr w:type="spellEnd"/>
            <w:r w:rsidRPr="00D502BD">
              <w:rPr>
                <w:rFonts w:ascii="Calibri" w:eastAsia="Calibri" w:hAnsi="Calibri" w:cs="Calibri"/>
                <w:color w:val="222222"/>
                <w:sz w:val="24"/>
                <w:szCs w:val="24"/>
              </w:rPr>
              <w:t>&gt;.jpg/pdf</w:t>
            </w:r>
          </w:p>
        </w:tc>
      </w:tr>
      <w:tr w:rsidR="00076716" w14:paraId="6E0354EB" w14:textId="77777777">
        <w:tc>
          <w:tcPr>
            <w:tcW w:w="2600" w:type="dxa"/>
            <w:shd w:val="clear" w:color="auto" w:fill="FFFFFF"/>
            <w:tcMar>
              <w:top w:w="100" w:type="dxa"/>
              <w:left w:w="140" w:type="dxa"/>
              <w:bottom w:w="100" w:type="dxa"/>
              <w:right w:w="140" w:type="dxa"/>
            </w:tcMar>
            <w:vAlign w:val="center"/>
          </w:tcPr>
          <w:p w14:paraId="7C411B93" w14:textId="77777777" w:rsidR="00076716" w:rsidRPr="00D502BD" w:rsidRDefault="00000000">
            <w:pPr>
              <w:rPr>
                <w:sz w:val="24"/>
                <w:szCs w:val="24"/>
              </w:rPr>
            </w:pPr>
            <w:r w:rsidRPr="00D502BD">
              <w:rPr>
                <w:rFonts w:ascii="Calibri" w:eastAsia="Calibri" w:hAnsi="Calibri" w:cs="Calibri"/>
                <w:b/>
                <w:bCs/>
                <w:color w:val="1B2A4A"/>
                <w:sz w:val="24"/>
                <w:szCs w:val="24"/>
              </w:rPr>
              <w:t>Orientation</w:t>
            </w:r>
          </w:p>
        </w:tc>
        <w:tc>
          <w:tcPr>
            <w:tcW w:w="6750" w:type="dxa"/>
            <w:shd w:val="clear" w:color="auto" w:fill="FFFFFF"/>
            <w:tcMar>
              <w:top w:w="100" w:type="dxa"/>
              <w:left w:w="140" w:type="dxa"/>
              <w:bottom w:w="100" w:type="dxa"/>
              <w:right w:w="140" w:type="dxa"/>
            </w:tcMar>
            <w:vAlign w:val="center"/>
          </w:tcPr>
          <w:p w14:paraId="68CBD04F" w14:textId="77777777" w:rsidR="00076716" w:rsidRPr="00D502BD" w:rsidRDefault="00000000">
            <w:pPr>
              <w:rPr>
                <w:sz w:val="24"/>
                <w:szCs w:val="24"/>
              </w:rPr>
            </w:pPr>
            <w:r w:rsidRPr="00D502BD">
              <w:rPr>
                <w:rFonts w:ascii="Calibri" w:eastAsia="Calibri" w:hAnsi="Calibri" w:cs="Calibri"/>
                <w:color w:val="222222"/>
                <w:sz w:val="24"/>
                <w:szCs w:val="24"/>
              </w:rPr>
              <w:t>Portrait or landscape, single artwork, no foldouts or multi-panel spreads</w:t>
            </w:r>
          </w:p>
        </w:tc>
      </w:tr>
      <w:tr w:rsidR="00076716" w14:paraId="31824531" w14:textId="77777777">
        <w:tc>
          <w:tcPr>
            <w:tcW w:w="2600" w:type="dxa"/>
            <w:shd w:val="clear" w:color="auto" w:fill="EAEDF3"/>
            <w:tcMar>
              <w:top w:w="100" w:type="dxa"/>
              <w:left w:w="140" w:type="dxa"/>
              <w:bottom w:w="100" w:type="dxa"/>
              <w:right w:w="140" w:type="dxa"/>
            </w:tcMar>
            <w:vAlign w:val="center"/>
          </w:tcPr>
          <w:p w14:paraId="10DD9CA2" w14:textId="77777777" w:rsidR="00076716" w:rsidRPr="00D502BD" w:rsidRDefault="00000000">
            <w:pPr>
              <w:rPr>
                <w:sz w:val="24"/>
                <w:szCs w:val="24"/>
              </w:rPr>
            </w:pPr>
            <w:r w:rsidRPr="00D502BD">
              <w:rPr>
                <w:rFonts w:ascii="Calibri" w:eastAsia="Calibri" w:hAnsi="Calibri" w:cs="Calibri"/>
                <w:b/>
                <w:bCs/>
                <w:color w:val="1B2A4A"/>
                <w:sz w:val="24"/>
                <w:szCs w:val="24"/>
              </w:rPr>
              <w:t>Tools permitted</w:t>
            </w:r>
          </w:p>
        </w:tc>
        <w:tc>
          <w:tcPr>
            <w:tcW w:w="6750" w:type="dxa"/>
            <w:shd w:val="clear" w:color="auto" w:fill="EAEDF3"/>
            <w:tcMar>
              <w:top w:w="100" w:type="dxa"/>
              <w:left w:w="140" w:type="dxa"/>
              <w:bottom w:w="100" w:type="dxa"/>
              <w:right w:w="140" w:type="dxa"/>
            </w:tcMar>
            <w:vAlign w:val="center"/>
          </w:tcPr>
          <w:p w14:paraId="20CE9DA3" w14:textId="77777777" w:rsidR="00076716" w:rsidRPr="00D502BD" w:rsidRDefault="00000000">
            <w:pPr>
              <w:rPr>
                <w:sz w:val="24"/>
                <w:szCs w:val="24"/>
              </w:rPr>
            </w:pPr>
            <w:r w:rsidRPr="00D502BD">
              <w:rPr>
                <w:rFonts w:ascii="Calibri" w:eastAsia="Calibri" w:hAnsi="Calibri" w:cs="Calibri"/>
                <w:color w:val="222222"/>
                <w:sz w:val="24"/>
                <w:szCs w:val="24"/>
              </w:rPr>
              <w:t>Any digital design software (Canva, Photoshop, Illustrator, CorelDraw, Procreate, etc.) or hand-drawn/painted artwork, neatly scanned or photographed</w:t>
            </w:r>
          </w:p>
        </w:tc>
      </w:tr>
      <w:tr w:rsidR="00076716" w14:paraId="61944E79" w14:textId="77777777">
        <w:tc>
          <w:tcPr>
            <w:tcW w:w="2600" w:type="dxa"/>
            <w:shd w:val="clear" w:color="auto" w:fill="FFFFFF"/>
            <w:tcMar>
              <w:top w:w="100" w:type="dxa"/>
              <w:left w:w="140" w:type="dxa"/>
              <w:bottom w:w="100" w:type="dxa"/>
              <w:right w:w="140" w:type="dxa"/>
            </w:tcMar>
            <w:vAlign w:val="center"/>
          </w:tcPr>
          <w:p w14:paraId="6DA52D82" w14:textId="77777777" w:rsidR="00076716" w:rsidRPr="00D502BD" w:rsidRDefault="00000000">
            <w:pPr>
              <w:rPr>
                <w:sz w:val="24"/>
                <w:szCs w:val="24"/>
              </w:rPr>
            </w:pPr>
            <w:r w:rsidRPr="00D502BD">
              <w:rPr>
                <w:rFonts w:ascii="Calibri" w:eastAsia="Calibri" w:hAnsi="Calibri" w:cs="Calibri"/>
                <w:b/>
                <w:bCs/>
                <w:color w:val="1B2A4A"/>
                <w:sz w:val="24"/>
                <w:szCs w:val="24"/>
              </w:rPr>
              <w:t>Language</w:t>
            </w:r>
          </w:p>
        </w:tc>
        <w:tc>
          <w:tcPr>
            <w:tcW w:w="6750" w:type="dxa"/>
            <w:shd w:val="clear" w:color="auto" w:fill="FFFFFF"/>
            <w:tcMar>
              <w:top w:w="100" w:type="dxa"/>
              <w:left w:w="140" w:type="dxa"/>
              <w:bottom w:w="100" w:type="dxa"/>
              <w:right w:w="140" w:type="dxa"/>
            </w:tcMar>
            <w:vAlign w:val="center"/>
          </w:tcPr>
          <w:p w14:paraId="74CFC3B8" w14:textId="77777777" w:rsidR="00076716" w:rsidRPr="00D502BD" w:rsidRDefault="00000000">
            <w:pPr>
              <w:rPr>
                <w:sz w:val="24"/>
                <w:szCs w:val="24"/>
              </w:rPr>
            </w:pPr>
            <w:r w:rsidRPr="00D502BD">
              <w:rPr>
                <w:rFonts w:ascii="Calibri" w:eastAsia="Calibri" w:hAnsi="Calibri" w:cs="Calibri"/>
                <w:color w:val="222222"/>
                <w:sz w:val="24"/>
                <w:szCs w:val="24"/>
              </w:rPr>
              <w:t>English or Hindi; other scheduled languages permitted with an English translation of all text in the poster</w:t>
            </w:r>
          </w:p>
        </w:tc>
      </w:tr>
      <w:tr w:rsidR="00076716" w14:paraId="5963CD1B" w14:textId="77777777">
        <w:tc>
          <w:tcPr>
            <w:tcW w:w="2600" w:type="dxa"/>
            <w:shd w:val="clear" w:color="auto" w:fill="EAEDF3"/>
            <w:tcMar>
              <w:top w:w="100" w:type="dxa"/>
              <w:left w:w="140" w:type="dxa"/>
              <w:bottom w:w="100" w:type="dxa"/>
              <w:right w:w="140" w:type="dxa"/>
            </w:tcMar>
            <w:vAlign w:val="center"/>
          </w:tcPr>
          <w:p w14:paraId="11934FB4" w14:textId="77777777" w:rsidR="00076716" w:rsidRPr="00D502BD" w:rsidRDefault="00000000">
            <w:pPr>
              <w:rPr>
                <w:sz w:val="24"/>
                <w:szCs w:val="24"/>
              </w:rPr>
            </w:pPr>
            <w:r w:rsidRPr="00D502BD">
              <w:rPr>
                <w:rFonts w:ascii="Calibri" w:eastAsia="Calibri" w:hAnsi="Calibri" w:cs="Calibri"/>
                <w:b/>
                <w:bCs/>
                <w:color w:val="1B2A4A"/>
                <w:sz w:val="24"/>
                <w:szCs w:val="24"/>
              </w:rPr>
              <w:t>Identification marks</w:t>
            </w:r>
          </w:p>
        </w:tc>
        <w:tc>
          <w:tcPr>
            <w:tcW w:w="6750" w:type="dxa"/>
            <w:shd w:val="clear" w:color="auto" w:fill="EAEDF3"/>
            <w:tcMar>
              <w:top w:w="100" w:type="dxa"/>
              <w:left w:w="140" w:type="dxa"/>
              <w:bottom w:w="100" w:type="dxa"/>
              <w:right w:w="140" w:type="dxa"/>
            </w:tcMar>
            <w:vAlign w:val="center"/>
          </w:tcPr>
          <w:p w14:paraId="5B655467" w14:textId="77777777" w:rsidR="00076716" w:rsidRPr="00D502BD" w:rsidRDefault="00000000">
            <w:pPr>
              <w:rPr>
                <w:sz w:val="24"/>
                <w:szCs w:val="24"/>
              </w:rPr>
            </w:pPr>
            <w:r w:rsidRPr="00D502BD">
              <w:rPr>
                <w:rFonts w:ascii="Calibri" w:eastAsia="Calibri" w:hAnsi="Calibri" w:cs="Calibri"/>
                <w:color w:val="222222"/>
                <w:sz w:val="24"/>
                <w:szCs w:val="24"/>
              </w:rPr>
              <w:t>No participant name, roll number, institution name, logo or signature anywhere on the poster artwork itself</w:t>
            </w:r>
          </w:p>
        </w:tc>
      </w:tr>
      <w:tr w:rsidR="00076716" w14:paraId="4C492D7C" w14:textId="77777777">
        <w:tc>
          <w:tcPr>
            <w:tcW w:w="2600" w:type="dxa"/>
            <w:shd w:val="clear" w:color="auto" w:fill="FFFFFF"/>
            <w:tcMar>
              <w:top w:w="100" w:type="dxa"/>
              <w:left w:w="140" w:type="dxa"/>
              <w:bottom w:w="100" w:type="dxa"/>
              <w:right w:w="140" w:type="dxa"/>
            </w:tcMar>
            <w:vAlign w:val="center"/>
          </w:tcPr>
          <w:p w14:paraId="64C06EE8" w14:textId="77777777" w:rsidR="00076716" w:rsidRPr="00D502BD" w:rsidRDefault="00000000">
            <w:pPr>
              <w:rPr>
                <w:sz w:val="24"/>
                <w:szCs w:val="24"/>
              </w:rPr>
            </w:pPr>
            <w:r w:rsidRPr="00D502BD">
              <w:rPr>
                <w:rFonts w:ascii="Calibri" w:eastAsia="Calibri" w:hAnsi="Calibri" w:cs="Calibri"/>
                <w:b/>
                <w:bCs/>
                <w:color w:val="1B2A4A"/>
                <w:sz w:val="24"/>
                <w:szCs w:val="24"/>
              </w:rPr>
              <w:t>Originality</w:t>
            </w:r>
          </w:p>
        </w:tc>
        <w:tc>
          <w:tcPr>
            <w:tcW w:w="6750" w:type="dxa"/>
            <w:shd w:val="clear" w:color="auto" w:fill="FFFFFF"/>
            <w:tcMar>
              <w:top w:w="100" w:type="dxa"/>
              <w:left w:w="140" w:type="dxa"/>
              <w:bottom w:w="100" w:type="dxa"/>
              <w:right w:w="140" w:type="dxa"/>
            </w:tcMar>
            <w:vAlign w:val="center"/>
          </w:tcPr>
          <w:p w14:paraId="456B9BEA" w14:textId="77777777" w:rsidR="00076716" w:rsidRPr="00D502BD" w:rsidRDefault="00000000">
            <w:pPr>
              <w:rPr>
                <w:sz w:val="24"/>
                <w:szCs w:val="24"/>
              </w:rPr>
            </w:pPr>
            <w:r w:rsidRPr="00D502BD">
              <w:rPr>
                <w:rFonts w:ascii="Calibri" w:eastAsia="Calibri" w:hAnsi="Calibri" w:cs="Calibri"/>
                <w:color w:val="222222"/>
                <w:sz w:val="24"/>
                <w:szCs w:val="24"/>
              </w:rPr>
              <w:t>Must be the original, unpublished work of the participant; stock images, AI-generated art used without disclosure, and copyrighted third-party material are not permitted</w:t>
            </w:r>
          </w:p>
        </w:tc>
      </w:tr>
    </w:tbl>
    <w:p w14:paraId="2E62C0D8" w14:textId="77777777" w:rsidR="00076716" w:rsidRDefault="00000000">
      <w:pPr>
        <w:pBdr>
          <w:bottom w:val="single" w:sz="6" w:space="4" w:color="C9971C"/>
        </w:pBdr>
        <w:spacing w:before="320" w:after="120"/>
      </w:pPr>
      <w:r>
        <w:rPr>
          <w:rFonts w:ascii="Calibri" w:eastAsia="Calibri" w:hAnsi="Calibri" w:cs="Calibri"/>
          <w:b/>
          <w:bCs/>
          <w:color w:val="7A1F2B"/>
          <w:sz w:val="26"/>
          <w:szCs w:val="26"/>
        </w:rPr>
        <w:t xml:space="preserve">6.  </w:t>
      </w:r>
      <w:r>
        <w:rPr>
          <w:rFonts w:ascii="Calibri" w:eastAsia="Calibri" w:hAnsi="Calibri" w:cs="Calibri"/>
          <w:b/>
          <w:bCs/>
          <w:caps/>
          <w:color w:val="1B2A4A"/>
          <w:sz w:val="26"/>
          <w:szCs w:val="26"/>
        </w:rPr>
        <w:t>How to Design Your Poster</w:t>
      </w:r>
    </w:p>
    <w:p w14:paraId="1D8CED4C" w14:textId="77777777" w:rsidR="00076716" w:rsidRPr="00D502BD" w:rsidRDefault="00000000" w:rsidP="00D502BD">
      <w:pPr>
        <w:pStyle w:val="ListParagraph"/>
        <w:numPr>
          <w:ilvl w:val="0"/>
          <w:numId w:val="2"/>
        </w:numPr>
        <w:spacing w:after="80"/>
        <w:jc w:val="both"/>
        <w:rPr>
          <w:sz w:val="24"/>
          <w:szCs w:val="24"/>
        </w:rPr>
      </w:pPr>
      <w:r w:rsidRPr="00D502BD">
        <w:rPr>
          <w:rFonts w:ascii="Calibri" w:eastAsia="Calibri" w:hAnsi="Calibri" w:cs="Calibri"/>
          <w:color w:val="222222"/>
          <w:sz w:val="24"/>
          <w:szCs w:val="24"/>
        </w:rPr>
        <w:t>Pick one theme (Section 3) and identify a single, clear message you want the viewer to take away — a poster that tries to say everything usually says nothing.</w:t>
      </w:r>
    </w:p>
    <w:p w14:paraId="42783362" w14:textId="77777777" w:rsidR="00076716" w:rsidRPr="00D502BD" w:rsidRDefault="00000000" w:rsidP="00D502BD">
      <w:pPr>
        <w:pStyle w:val="ListParagraph"/>
        <w:numPr>
          <w:ilvl w:val="0"/>
          <w:numId w:val="2"/>
        </w:numPr>
        <w:spacing w:after="80"/>
        <w:jc w:val="both"/>
        <w:rPr>
          <w:sz w:val="24"/>
          <w:szCs w:val="24"/>
        </w:rPr>
      </w:pPr>
      <w:r w:rsidRPr="00D502BD">
        <w:rPr>
          <w:rFonts w:ascii="Calibri" w:eastAsia="Calibri" w:hAnsi="Calibri" w:cs="Calibri"/>
          <w:color w:val="222222"/>
          <w:sz w:val="24"/>
          <w:szCs w:val="24"/>
        </w:rPr>
        <w:t>Research the legal position briefly so that any claim, provision, helpline number or statistic used on the poster is accurate and duly attributable.</w:t>
      </w:r>
    </w:p>
    <w:p w14:paraId="185807FA" w14:textId="77777777" w:rsidR="00076716" w:rsidRPr="00D502BD" w:rsidRDefault="00000000" w:rsidP="00D502BD">
      <w:pPr>
        <w:pStyle w:val="ListParagraph"/>
        <w:numPr>
          <w:ilvl w:val="0"/>
          <w:numId w:val="2"/>
        </w:numPr>
        <w:spacing w:after="80"/>
        <w:jc w:val="both"/>
        <w:rPr>
          <w:sz w:val="24"/>
          <w:szCs w:val="24"/>
        </w:rPr>
      </w:pPr>
      <w:r w:rsidRPr="00D502BD">
        <w:rPr>
          <w:rFonts w:ascii="Calibri" w:eastAsia="Calibri" w:hAnsi="Calibri" w:cs="Calibri"/>
          <w:color w:val="222222"/>
          <w:sz w:val="24"/>
          <w:szCs w:val="24"/>
        </w:rPr>
        <w:lastRenderedPageBreak/>
        <w:t>Plan a simple visual hierarchy: a strong headline, a supporting visual or icon, and a short call-to-action or takeaway line — avoid dense blocks of text.</w:t>
      </w:r>
    </w:p>
    <w:p w14:paraId="0436BF57" w14:textId="77777777" w:rsidR="00076716" w:rsidRPr="00D502BD" w:rsidRDefault="00000000" w:rsidP="00D502BD">
      <w:pPr>
        <w:pStyle w:val="ListParagraph"/>
        <w:numPr>
          <w:ilvl w:val="0"/>
          <w:numId w:val="2"/>
        </w:numPr>
        <w:spacing w:after="80"/>
        <w:jc w:val="both"/>
        <w:rPr>
          <w:sz w:val="24"/>
          <w:szCs w:val="24"/>
        </w:rPr>
      </w:pPr>
      <w:r w:rsidRPr="00D502BD">
        <w:rPr>
          <w:rFonts w:ascii="Calibri" w:eastAsia="Calibri" w:hAnsi="Calibri" w:cs="Calibri"/>
          <w:color w:val="222222"/>
          <w:sz w:val="24"/>
          <w:szCs w:val="24"/>
        </w:rPr>
        <w:t>Use a limited, high-contrast colour palette (2–4 colours) and legible typography; text should be readable at both screen size and A3 print size.</w:t>
      </w:r>
    </w:p>
    <w:p w14:paraId="435724F4" w14:textId="77777777" w:rsidR="00076716" w:rsidRPr="00D502BD" w:rsidRDefault="00000000" w:rsidP="00D502BD">
      <w:pPr>
        <w:pStyle w:val="ListParagraph"/>
        <w:numPr>
          <w:ilvl w:val="0"/>
          <w:numId w:val="2"/>
        </w:numPr>
        <w:spacing w:after="80"/>
        <w:jc w:val="both"/>
        <w:rPr>
          <w:sz w:val="24"/>
          <w:szCs w:val="24"/>
        </w:rPr>
      </w:pPr>
      <w:r w:rsidRPr="00D502BD">
        <w:rPr>
          <w:rFonts w:ascii="Calibri" w:eastAsia="Calibri" w:hAnsi="Calibri" w:cs="Calibri"/>
          <w:color w:val="222222"/>
          <w:sz w:val="24"/>
          <w:szCs w:val="24"/>
        </w:rPr>
        <w:t>Leave adequate margins and white space; avoid placing essential text or imagery at the very edge of the canvas.</w:t>
      </w:r>
    </w:p>
    <w:p w14:paraId="01316EE6" w14:textId="77777777" w:rsidR="00076716" w:rsidRPr="00D502BD" w:rsidRDefault="00000000" w:rsidP="00D502BD">
      <w:pPr>
        <w:pStyle w:val="ListParagraph"/>
        <w:numPr>
          <w:ilvl w:val="0"/>
          <w:numId w:val="2"/>
        </w:numPr>
        <w:spacing w:after="80"/>
        <w:jc w:val="both"/>
        <w:rPr>
          <w:sz w:val="24"/>
          <w:szCs w:val="24"/>
        </w:rPr>
      </w:pPr>
      <w:r w:rsidRPr="00D502BD">
        <w:rPr>
          <w:rFonts w:ascii="Calibri" w:eastAsia="Calibri" w:hAnsi="Calibri" w:cs="Calibri"/>
          <w:color w:val="222222"/>
          <w:sz w:val="24"/>
          <w:szCs w:val="24"/>
        </w:rPr>
        <w:t>Cite the source of any statistic, and avoid using stock photos, memes, or AI-generated imagery unless it is your own original prompt-based creation, clearly disclosed in the submission form.</w:t>
      </w:r>
    </w:p>
    <w:p w14:paraId="60782141" w14:textId="77777777" w:rsidR="00076716" w:rsidRPr="00D502BD" w:rsidRDefault="00000000" w:rsidP="00D502BD">
      <w:pPr>
        <w:pStyle w:val="ListParagraph"/>
        <w:numPr>
          <w:ilvl w:val="0"/>
          <w:numId w:val="2"/>
        </w:numPr>
        <w:spacing w:after="80"/>
        <w:jc w:val="both"/>
        <w:rPr>
          <w:sz w:val="24"/>
          <w:szCs w:val="24"/>
        </w:rPr>
      </w:pPr>
      <w:r w:rsidRPr="00D502BD">
        <w:rPr>
          <w:rFonts w:ascii="Calibri" w:eastAsia="Calibri" w:hAnsi="Calibri" w:cs="Calibri"/>
          <w:color w:val="222222"/>
          <w:sz w:val="24"/>
          <w:szCs w:val="24"/>
        </w:rPr>
        <w:t>Proofread all text for spelling, grammar and legal accuracy before final export.</w:t>
      </w:r>
    </w:p>
    <w:p w14:paraId="7BA0A130" w14:textId="77777777" w:rsidR="00076716" w:rsidRPr="00D502BD" w:rsidRDefault="00000000" w:rsidP="00D502BD">
      <w:pPr>
        <w:pStyle w:val="ListParagraph"/>
        <w:numPr>
          <w:ilvl w:val="0"/>
          <w:numId w:val="2"/>
        </w:numPr>
        <w:spacing w:after="80"/>
        <w:jc w:val="both"/>
        <w:rPr>
          <w:sz w:val="24"/>
          <w:szCs w:val="24"/>
        </w:rPr>
      </w:pPr>
      <w:r w:rsidRPr="00D502BD">
        <w:rPr>
          <w:rFonts w:ascii="Calibri" w:eastAsia="Calibri" w:hAnsi="Calibri" w:cs="Calibri"/>
          <w:color w:val="222222"/>
          <w:sz w:val="24"/>
          <w:szCs w:val="24"/>
        </w:rPr>
        <w:t>Export as a flattened, single-page file as per the specifications in Section 5 — keep your original editable file safe, as shortlisted participants may be asked to share it for verification.</w:t>
      </w:r>
    </w:p>
    <w:p w14:paraId="5C54AD4A" w14:textId="77777777" w:rsidR="00076716" w:rsidRDefault="00000000">
      <w:pPr>
        <w:pBdr>
          <w:bottom w:val="single" w:sz="6" w:space="4" w:color="C9971C"/>
        </w:pBdr>
        <w:spacing w:before="320" w:after="120"/>
      </w:pPr>
      <w:r>
        <w:rPr>
          <w:rFonts w:ascii="Calibri" w:eastAsia="Calibri" w:hAnsi="Calibri" w:cs="Calibri"/>
          <w:b/>
          <w:bCs/>
          <w:color w:val="7A1F2B"/>
          <w:sz w:val="26"/>
          <w:szCs w:val="26"/>
        </w:rPr>
        <w:t xml:space="preserve">7.  </w:t>
      </w:r>
      <w:r>
        <w:rPr>
          <w:rFonts w:ascii="Calibri" w:eastAsia="Calibri" w:hAnsi="Calibri" w:cs="Calibri"/>
          <w:b/>
          <w:bCs/>
          <w:caps/>
          <w:color w:val="1B2A4A"/>
          <w:sz w:val="26"/>
          <w:szCs w:val="26"/>
        </w:rPr>
        <w:t>Submission Process</w:t>
      </w:r>
    </w:p>
    <w:p w14:paraId="3788DDA7" w14:textId="77777777" w:rsidR="00076716" w:rsidRPr="00D502BD" w:rsidRDefault="00000000">
      <w:pPr>
        <w:pStyle w:val="ListParagraph"/>
        <w:numPr>
          <w:ilvl w:val="0"/>
          <w:numId w:val="2"/>
        </w:numPr>
        <w:spacing w:after="80"/>
        <w:rPr>
          <w:sz w:val="24"/>
          <w:szCs w:val="24"/>
        </w:rPr>
      </w:pPr>
      <w:r w:rsidRPr="00D502BD">
        <w:rPr>
          <w:rFonts w:ascii="Calibri" w:eastAsia="Calibri" w:hAnsi="Calibri" w:cs="Calibri"/>
          <w:color w:val="222222"/>
          <w:sz w:val="24"/>
          <w:szCs w:val="24"/>
        </w:rPr>
        <w:t>Entries must be submitted only through the official online submission form (link to be circulated on the NLSIU and CLAP social media and email channels closer to the opening date of 15 August 2026).</w:t>
      </w:r>
    </w:p>
    <w:p w14:paraId="18AC2D7B" w14:textId="77777777" w:rsidR="00076716" w:rsidRPr="00D502BD" w:rsidRDefault="00000000">
      <w:pPr>
        <w:pStyle w:val="ListParagraph"/>
        <w:numPr>
          <w:ilvl w:val="0"/>
          <w:numId w:val="2"/>
        </w:numPr>
        <w:spacing w:after="80"/>
        <w:rPr>
          <w:sz w:val="24"/>
          <w:szCs w:val="24"/>
        </w:rPr>
      </w:pPr>
      <w:r w:rsidRPr="00D502BD">
        <w:rPr>
          <w:rFonts w:ascii="Calibri" w:eastAsia="Calibri" w:hAnsi="Calibri" w:cs="Calibri"/>
          <w:color w:val="222222"/>
          <w:sz w:val="24"/>
          <w:szCs w:val="24"/>
        </w:rPr>
        <w:t xml:space="preserve">Along with the poster file, participants must </w:t>
      </w:r>
      <w:proofErr w:type="gramStart"/>
      <w:r w:rsidRPr="00D502BD">
        <w:rPr>
          <w:rFonts w:ascii="Calibri" w:eastAsia="Calibri" w:hAnsi="Calibri" w:cs="Calibri"/>
          <w:color w:val="222222"/>
          <w:sz w:val="24"/>
          <w:szCs w:val="24"/>
        </w:rPr>
        <w:t>submit:</w:t>
      </w:r>
      <w:proofErr w:type="gramEnd"/>
      <w:r w:rsidRPr="00D502BD">
        <w:rPr>
          <w:rFonts w:ascii="Calibri" w:eastAsia="Calibri" w:hAnsi="Calibri" w:cs="Calibri"/>
          <w:color w:val="222222"/>
          <w:sz w:val="24"/>
          <w:szCs w:val="24"/>
        </w:rPr>
        <w:t xml:space="preserve"> full name, contact number and email, institution/organisation name, a 2–</w:t>
      </w:r>
      <w:proofErr w:type="gramStart"/>
      <w:r w:rsidRPr="00D502BD">
        <w:rPr>
          <w:rFonts w:ascii="Calibri" w:eastAsia="Calibri" w:hAnsi="Calibri" w:cs="Calibri"/>
          <w:color w:val="222222"/>
          <w:sz w:val="24"/>
          <w:szCs w:val="24"/>
        </w:rPr>
        <w:t>3 line</w:t>
      </w:r>
      <w:proofErr w:type="gramEnd"/>
      <w:r w:rsidRPr="00D502BD">
        <w:rPr>
          <w:rFonts w:ascii="Calibri" w:eastAsia="Calibri" w:hAnsi="Calibri" w:cs="Calibri"/>
          <w:color w:val="222222"/>
          <w:sz w:val="24"/>
          <w:szCs w:val="24"/>
        </w:rPr>
        <w:t xml:space="preserve"> description of the poster's message, and a self-declaration of originality.</w:t>
      </w:r>
    </w:p>
    <w:p w14:paraId="20598B0C" w14:textId="77777777" w:rsidR="00076716" w:rsidRPr="00D502BD" w:rsidRDefault="00000000">
      <w:pPr>
        <w:pStyle w:val="ListParagraph"/>
        <w:numPr>
          <w:ilvl w:val="0"/>
          <w:numId w:val="2"/>
        </w:numPr>
        <w:spacing w:after="80"/>
        <w:rPr>
          <w:sz w:val="24"/>
          <w:szCs w:val="24"/>
        </w:rPr>
      </w:pPr>
      <w:r w:rsidRPr="00D502BD">
        <w:rPr>
          <w:rFonts w:ascii="Calibri" w:eastAsia="Calibri" w:hAnsi="Calibri" w:cs="Calibri"/>
          <w:color w:val="222222"/>
          <w:sz w:val="24"/>
          <w:szCs w:val="24"/>
        </w:rPr>
        <w:t>All entries received will be compiled and shared with CLAP, NLSIU for archival, evaluation and outreach purposes.</w:t>
      </w:r>
    </w:p>
    <w:p w14:paraId="26380A27" w14:textId="30E4BEE2" w:rsidR="00076716" w:rsidRPr="00D502BD" w:rsidRDefault="00000000">
      <w:pPr>
        <w:pStyle w:val="ListParagraph"/>
        <w:numPr>
          <w:ilvl w:val="0"/>
          <w:numId w:val="2"/>
        </w:numPr>
        <w:spacing w:after="80"/>
        <w:rPr>
          <w:sz w:val="24"/>
          <w:szCs w:val="24"/>
        </w:rPr>
      </w:pPr>
      <w:r w:rsidRPr="00D502BD">
        <w:rPr>
          <w:rFonts w:ascii="Calibri" w:eastAsia="Calibri" w:hAnsi="Calibri" w:cs="Calibri"/>
          <w:color w:val="222222"/>
          <w:sz w:val="24"/>
          <w:szCs w:val="24"/>
        </w:rPr>
        <w:t>Participants will receive an acknowledgement email upon successful submission; participants who do not receive an acknowledgement within 48 hours should reach out via the contact details in Section 1</w:t>
      </w:r>
      <w:r w:rsidR="00C109DD">
        <w:rPr>
          <w:rFonts w:ascii="Calibri" w:eastAsia="Calibri" w:hAnsi="Calibri" w:cs="Calibri"/>
          <w:color w:val="222222"/>
          <w:sz w:val="24"/>
          <w:szCs w:val="24"/>
        </w:rPr>
        <w:t>2</w:t>
      </w:r>
      <w:r w:rsidRPr="00D502BD">
        <w:rPr>
          <w:rFonts w:ascii="Calibri" w:eastAsia="Calibri" w:hAnsi="Calibri" w:cs="Calibri"/>
          <w:color w:val="222222"/>
          <w:sz w:val="24"/>
          <w:szCs w:val="24"/>
        </w:rPr>
        <w:t>.</w:t>
      </w:r>
    </w:p>
    <w:p w14:paraId="4EEA35E3" w14:textId="77777777" w:rsidR="00076716" w:rsidRPr="00022BB0" w:rsidRDefault="00000000">
      <w:pPr>
        <w:pStyle w:val="ListParagraph"/>
        <w:numPr>
          <w:ilvl w:val="0"/>
          <w:numId w:val="2"/>
        </w:numPr>
        <w:spacing w:after="80"/>
        <w:rPr>
          <w:sz w:val="24"/>
          <w:szCs w:val="24"/>
        </w:rPr>
      </w:pPr>
      <w:r w:rsidRPr="00D502BD">
        <w:rPr>
          <w:rFonts w:ascii="Calibri" w:eastAsia="Calibri" w:hAnsi="Calibri" w:cs="Calibri"/>
          <w:color w:val="222222"/>
          <w:sz w:val="24"/>
          <w:szCs w:val="24"/>
        </w:rPr>
        <w:t>The last date for submission is 30 September 2026, 11:59 PM IST. No entries will be accepted after this deadline, and no extensions will ordinarily be granted.</w:t>
      </w:r>
    </w:p>
    <w:p w14:paraId="4DE9B5F2" w14:textId="1C74B63C" w:rsidR="00022BB0" w:rsidRPr="00022BB0" w:rsidRDefault="00022BB0">
      <w:pPr>
        <w:pStyle w:val="ListParagraph"/>
        <w:numPr>
          <w:ilvl w:val="0"/>
          <w:numId w:val="2"/>
        </w:numPr>
        <w:spacing w:after="80"/>
        <w:rPr>
          <w:b/>
          <w:bCs/>
          <w:sz w:val="24"/>
          <w:szCs w:val="24"/>
        </w:rPr>
      </w:pPr>
      <w:hyperlink r:id="rId10" w:history="1">
        <w:r w:rsidRPr="00022BB0">
          <w:rPr>
            <w:rStyle w:val="Hyperlink"/>
            <w:rFonts w:ascii="Calibri" w:eastAsia="Calibri" w:hAnsi="Calibri" w:cs="Calibri"/>
            <w:b/>
            <w:bCs/>
            <w:sz w:val="24"/>
            <w:szCs w:val="24"/>
          </w:rPr>
          <w:t>Submit here</w:t>
        </w:r>
      </w:hyperlink>
    </w:p>
    <w:p w14:paraId="0A221664" w14:textId="77777777" w:rsidR="00076716" w:rsidRDefault="00000000">
      <w:pPr>
        <w:pBdr>
          <w:bottom w:val="single" w:sz="6" w:space="4" w:color="C9971C"/>
        </w:pBdr>
        <w:spacing w:before="320" w:after="120"/>
      </w:pPr>
      <w:r>
        <w:rPr>
          <w:rFonts w:ascii="Calibri" w:eastAsia="Calibri" w:hAnsi="Calibri" w:cs="Calibri"/>
          <w:b/>
          <w:bCs/>
          <w:color w:val="7A1F2B"/>
          <w:sz w:val="26"/>
          <w:szCs w:val="26"/>
        </w:rPr>
        <w:t xml:space="preserve">8.  </w:t>
      </w:r>
      <w:r>
        <w:rPr>
          <w:rFonts w:ascii="Calibri" w:eastAsia="Calibri" w:hAnsi="Calibri" w:cs="Calibri"/>
          <w:b/>
          <w:bCs/>
          <w:caps/>
          <w:color w:val="1B2A4A"/>
          <w:sz w:val="26"/>
          <w:szCs w:val="26"/>
        </w:rPr>
        <w:t>Competition Timeline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50"/>
      </w:tblGrid>
      <w:tr w:rsidR="00076716" w14:paraId="1E1D7FFF" w14:textId="77777777">
        <w:trPr>
          <w:tblHeader/>
        </w:trPr>
        <w:tc>
          <w:tcPr>
            <w:tcW w:w="3000" w:type="dxa"/>
            <w:shd w:val="clear" w:color="auto" w:fill="1B2A4A"/>
            <w:tcMar>
              <w:top w:w="100" w:type="dxa"/>
              <w:left w:w="140" w:type="dxa"/>
              <w:bottom w:w="100" w:type="dxa"/>
              <w:right w:w="140" w:type="dxa"/>
            </w:tcMar>
            <w:vAlign w:val="center"/>
          </w:tcPr>
          <w:p w14:paraId="58C1B465" w14:textId="77777777" w:rsidR="00076716" w:rsidRPr="00D502BD" w:rsidRDefault="00000000">
            <w:pPr>
              <w:rPr>
                <w:sz w:val="24"/>
                <w:szCs w:val="24"/>
              </w:rPr>
            </w:pPr>
            <w:r w:rsidRPr="00D502BD">
              <w:rPr>
                <w:rFonts w:ascii="Calibri" w:eastAsia="Calibri" w:hAnsi="Calibri" w:cs="Calibri"/>
                <w:b/>
                <w:bCs/>
                <w:color w:val="FFFFFF"/>
                <w:sz w:val="24"/>
                <w:szCs w:val="24"/>
              </w:rPr>
              <w:t>DATE</w:t>
            </w:r>
          </w:p>
        </w:tc>
        <w:tc>
          <w:tcPr>
            <w:tcW w:w="6350" w:type="dxa"/>
            <w:shd w:val="clear" w:color="auto" w:fill="1B2A4A"/>
            <w:tcMar>
              <w:top w:w="100" w:type="dxa"/>
              <w:left w:w="140" w:type="dxa"/>
              <w:bottom w:w="100" w:type="dxa"/>
              <w:right w:w="140" w:type="dxa"/>
            </w:tcMar>
            <w:vAlign w:val="center"/>
          </w:tcPr>
          <w:p w14:paraId="1A327E21" w14:textId="77777777" w:rsidR="00076716" w:rsidRPr="00D502BD" w:rsidRDefault="00000000">
            <w:pPr>
              <w:rPr>
                <w:sz w:val="24"/>
                <w:szCs w:val="24"/>
              </w:rPr>
            </w:pPr>
            <w:r w:rsidRPr="00D502BD">
              <w:rPr>
                <w:rFonts w:ascii="Calibri" w:eastAsia="Calibri" w:hAnsi="Calibri" w:cs="Calibri"/>
                <w:b/>
                <w:bCs/>
                <w:color w:val="FFFFFF"/>
                <w:sz w:val="24"/>
                <w:szCs w:val="24"/>
              </w:rPr>
              <w:t>MILESTONE</w:t>
            </w:r>
          </w:p>
        </w:tc>
      </w:tr>
      <w:tr w:rsidR="00076716" w14:paraId="1778248F" w14:textId="77777777">
        <w:tc>
          <w:tcPr>
            <w:tcW w:w="3000" w:type="dxa"/>
            <w:shd w:val="clear" w:color="auto" w:fill="EAEDF3"/>
            <w:tcMar>
              <w:top w:w="100" w:type="dxa"/>
              <w:left w:w="140" w:type="dxa"/>
              <w:bottom w:w="100" w:type="dxa"/>
              <w:right w:w="140" w:type="dxa"/>
            </w:tcMar>
            <w:vAlign w:val="center"/>
          </w:tcPr>
          <w:p w14:paraId="6CC42277" w14:textId="77777777" w:rsidR="00076716" w:rsidRPr="00D502BD" w:rsidRDefault="00000000">
            <w:pPr>
              <w:rPr>
                <w:sz w:val="24"/>
                <w:szCs w:val="24"/>
              </w:rPr>
            </w:pPr>
            <w:r w:rsidRPr="00D502BD">
              <w:rPr>
                <w:rFonts w:ascii="Calibri" w:eastAsia="Calibri" w:hAnsi="Calibri" w:cs="Calibri"/>
                <w:b/>
                <w:bCs/>
                <w:color w:val="1B2A4A"/>
                <w:sz w:val="24"/>
                <w:szCs w:val="24"/>
              </w:rPr>
              <w:t>15 August 2026</w:t>
            </w:r>
          </w:p>
        </w:tc>
        <w:tc>
          <w:tcPr>
            <w:tcW w:w="6350" w:type="dxa"/>
            <w:shd w:val="clear" w:color="auto" w:fill="EAEDF3"/>
            <w:tcMar>
              <w:top w:w="100" w:type="dxa"/>
              <w:left w:w="140" w:type="dxa"/>
              <w:bottom w:w="100" w:type="dxa"/>
              <w:right w:w="140" w:type="dxa"/>
            </w:tcMar>
            <w:vAlign w:val="center"/>
          </w:tcPr>
          <w:p w14:paraId="3B6B1E5A" w14:textId="77777777" w:rsidR="00076716" w:rsidRPr="00D502BD" w:rsidRDefault="00000000">
            <w:pPr>
              <w:rPr>
                <w:sz w:val="24"/>
                <w:szCs w:val="24"/>
              </w:rPr>
            </w:pPr>
            <w:r w:rsidRPr="00D502BD">
              <w:rPr>
                <w:rFonts w:ascii="Calibri" w:eastAsia="Calibri" w:hAnsi="Calibri" w:cs="Calibri"/>
                <w:color w:val="222222"/>
                <w:sz w:val="24"/>
                <w:szCs w:val="24"/>
              </w:rPr>
              <w:t>Competition opens — registration &amp; submission portal live</w:t>
            </w:r>
          </w:p>
        </w:tc>
      </w:tr>
      <w:tr w:rsidR="00076716" w14:paraId="6C583177" w14:textId="77777777">
        <w:tc>
          <w:tcPr>
            <w:tcW w:w="3000" w:type="dxa"/>
            <w:shd w:val="clear" w:color="auto" w:fill="FFFFFF"/>
            <w:tcMar>
              <w:top w:w="100" w:type="dxa"/>
              <w:left w:w="140" w:type="dxa"/>
              <w:bottom w:w="100" w:type="dxa"/>
              <w:right w:w="140" w:type="dxa"/>
            </w:tcMar>
            <w:vAlign w:val="center"/>
          </w:tcPr>
          <w:p w14:paraId="771F4ED3" w14:textId="77777777" w:rsidR="00076716" w:rsidRPr="00D502BD" w:rsidRDefault="00000000">
            <w:pPr>
              <w:rPr>
                <w:sz w:val="24"/>
                <w:szCs w:val="24"/>
              </w:rPr>
            </w:pPr>
            <w:r w:rsidRPr="00D502BD">
              <w:rPr>
                <w:rFonts w:ascii="Calibri" w:eastAsia="Calibri" w:hAnsi="Calibri" w:cs="Calibri"/>
                <w:b/>
                <w:bCs/>
                <w:color w:val="1B2A4A"/>
                <w:sz w:val="24"/>
                <w:szCs w:val="24"/>
              </w:rPr>
              <w:t>30 September 2026, 11:59 PM IST</w:t>
            </w:r>
          </w:p>
        </w:tc>
        <w:tc>
          <w:tcPr>
            <w:tcW w:w="6350" w:type="dxa"/>
            <w:shd w:val="clear" w:color="auto" w:fill="FFFFFF"/>
            <w:tcMar>
              <w:top w:w="100" w:type="dxa"/>
              <w:left w:w="140" w:type="dxa"/>
              <w:bottom w:w="100" w:type="dxa"/>
              <w:right w:w="140" w:type="dxa"/>
            </w:tcMar>
            <w:vAlign w:val="center"/>
          </w:tcPr>
          <w:p w14:paraId="78CC04BE" w14:textId="77777777" w:rsidR="00076716" w:rsidRDefault="00000000">
            <w:pPr>
              <w:rPr>
                <w:rFonts w:ascii="Calibri" w:eastAsia="Calibri" w:hAnsi="Calibri" w:cs="Calibri"/>
                <w:color w:val="222222"/>
                <w:sz w:val="24"/>
                <w:szCs w:val="24"/>
              </w:rPr>
            </w:pPr>
            <w:r w:rsidRPr="00D502BD">
              <w:rPr>
                <w:rFonts w:ascii="Calibri" w:eastAsia="Calibri" w:hAnsi="Calibri" w:cs="Calibri"/>
                <w:color w:val="222222"/>
                <w:sz w:val="24"/>
                <w:szCs w:val="24"/>
              </w:rPr>
              <w:t>Last date for submission of entries (no extensions)</w:t>
            </w:r>
          </w:p>
          <w:p w14:paraId="071FDC6F" w14:textId="310C8E3F" w:rsidR="00022BB0" w:rsidRPr="00D502BD" w:rsidRDefault="00022BB0">
            <w:pPr>
              <w:rPr>
                <w:sz w:val="24"/>
                <w:szCs w:val="24"/>
              </w:rPr>
            </w:pPr>
            <w:hyperlink r:id="rId11" w:history="1">
              <w:r w:rsidRPr="00022BB0">
                <w:rPr>
                  <w:rStyle w:val="Hyperlink"/>
                  <w:rFonts w:ascii="Calibri" w:eastAsia="Calibri" w:hAnsi="Calibri" w:cs="Calibri"/>
                  <w:sz w:val="24"/>
                  <w:szCs w:val="24"/>
                </w:rPr>
                <w:t>Submit here</w:t>
              </w:r>
            </w:hyperlink>
          </w:p>
        </w:tc>
      </w:tr>
      <w:tr w:rsidR="00076716" w14:paraId="70496066" w14:textId="77777777">
        <w:tc>
          <w:tcPr>
            <w:tcW w:w="3000" w:type="dxa"/>
            <w:shd w:val="clear" w:color="auto" w:fill="EAEDF3"/>
            <w:tcMar>
              <w:top w:w="100" w:type="dxa"/>
              <w:left w:w="140" w:type="dxa"/>
              <w:bottom w:w="100" w:type="dxa"/>
              <w:right w:w="140" w:type="dxa"/>
            </w:tcMar>
            <w:vAlign w:val="center"/>
          </w:tcPr>
          <w:p w14:paraId="0E6E8357" w14:textId="77777777" w:rsidR="00076716" w:rsidRPr="00D502BD" w:rsidRDefault="00000000">
            <w:pPr>
              <w:rPr>
                <w:sz w:val="24"/>
                <w:szCs w:val="24"/>
              </w:rPr>
            </w:pPr>
            <w:r w:rsidRPr="00D502BD">
              <w:rPr>
                <w:rFonts w:ascii="Calibri" w:eastAsia="Calibri" w:hAnsi="Calibri" w:cs="Calibri"/>
                <w:b/>
                <w:bCs/>
                <w:color w:val="1B2A4A"/>
                <w:sz w:val="24"/>
                <w:szCs w:val="24"/>
              </w:rPr>
              <w:t>October – November 2026</w:t>
            </w:r>
          </w:p>
        </w:tc>
        <w:tc>
          <w:tcPr>
            <w:tcW w:w="6350" w:type="dxa"/>
            <w:shd w:val="clear" w:color="auto" w:fill="EAEDF3"/>
            <w:tcMar>
              <w:top w:w="100" w:type="dxa"/>
              <w:left w:w="140" w:type="dxa"/>
              <w:bottom w:w="100" w:type="dxa"/>
              <w:right w:w="140" w:type="dxa"/>
            </w:tcMar>
            <w:vAlign w:val="center"/>
          </w:tcPr>
          <w:p w14:paraId="40B163AB" w14:textId="77777777" w:rsidR="00076716" w:rsidRPr="00D502BD" w:rsidRDefault="00000000">
            <w:pPr>
              <w:rPr>
                <w:sz w:val="24"/>
                <w:szCs w:val="24"/>
              </w:rPr>
            </w:pPr>
            <w:r w:rsidRPr="00D502BD">
              <w:rPr>
                <w:rFonts w:ascii="Calibri" w:eastAsia="Calibri" w:hAnsi="Calibri" w:cs="Calibri"/>
                <w:color w:val="222222"/>
                <w:sz w:val="24"/>
                <w:szCs w:val="24"/>
              </w:rPr>
              <w:t>Screening and evaluation by the Jury constituted by the Chair on Consumer Law</w:t>
            </w:r>
          </w:p>
        </w:tc>
      </w:tr>
      <w:tr w:rsidR="00076716" w14:paraId="31C04377" w14:textId="77777777">
        <w:tc>
          <w:tcPr>
            <w:tcW w:w="3000" w:type="dxa"/>
            <w:shd w:val="clear" w:color="auto" w:fill="FFFFFF"/>
            <w:tcMar>
              <w:top w:w="100" w:type="dxa"/>
              <w:left w:w="140" w:type="dxa"/>
              <w:bottom w:w="100" w:type="dxa"/>
              <w:right w:w="140" w:type="dxa"/>
            </w:tcMar>
            <w:vAlign w:val="center"/>
          </w:tcPr>
          <w:p w14:paraId="4A041B9F" w14:textId="77777777" w:rsidR="00076716" w:rsidRPr="00D502BD" w:rsidRDefault="00000000">
            <w:pPr>
              <w:rPr>
                <w:sz w:val="24"/>
                <w:szCs w:val="24"/>
              </w:rPr>
            </w:pPr>
            <w:r w:rsidRPr="00D502BD">
              <w:rPr>
                <w:rFonts w:ascii="Calibri" w:eastAsia="Calibri" w:hAnsi="Calibri" w:cs="Calibri"/>
                <w:b/>
                <w:bCs/>
                <w:color w:val="1B2A4A"/>
                <w:sz w:val="24"/>
                <w:szCs w:val="24"/>
              </w:rPr>
              <w:t>Early December 2026 (tentative)</w:t>
            </w:r>
          </w:p>
        </w:tc>
        <w:tc>
          <w:tcPr>
            <w:tcW w:w="6350" w:type="dxa"/>
            <w:shd w:val="clear" w:color="auto" w:fill="FFFFFF"/>
            <w:tcMar>
              <w:top w:w="100" w:type="dxa"/>
              <w:left w:w="140" w:type="dxa"/>
              <w:bottom w:w="100" w:type="dxa"/>
              <w:right w:w="140" w:type="dxa"/>
            </w:tcMar>
            <w:vAlign w:val="center"/>
          </w:tcPr>
          <w:p w14:paraId="1AA47243" w14:textId="77777777" w:rsidR="00076716" w:rsidRPr="00D502BD" w:rsidRDefault="00000000">
            <w:pPr>
              <w:rPr>
                <w:sz w:val="24"/>
                <w:szCs w:val="24"/>
              </w:rPr>
            </w:pPr>
            <w:r w:rsidRPr="00D502BD">
              <w:rPr>
                <w:rFonts w:ascii="Calibri" w:eastAsia="Calibri" w:hAnsi="Calibri" w:cs="Calibri"/>
                <w:color w:val="222222"/>
                <w:sz w:val="24"/>
                <w:szCs w:val="24"/>
              </w:rPr>
              <w:t>Announcement of results on NLSIU / CLAP official channels</w:t>
            </w:r>
          </w:p>
        </w:tc>
      </w:tr>
      <w:tr w:rsidR="00076716" w14:paraId="4C4BE581" w14:textId="77777777">
        <w:tc>
          <w:tcPr>
            <w:tcW w:w="3000" w:type="dxa"/>
            <w:shd w:val="clear" w:color="auto" w:fill="FBF1DA"/>
            <w:tcMar>
              <w:top w:w="100" w:type="dxa"/>
              <w:left w:w="140" w:type="dxa"/>
              <w:bottom w:w="100" w:type="dxa"/>
              <w:right w:w="140" w:type="dxa"/>
            </w:tcMar>
            <w:vAlign w:val="center"/>
          </w:tcPr>
          <w:p w14:paraId="37E8FEE1" w14:textId="77777777" w:rsidR="00076716" w:rsidRPr="00D502BD" w:rsidRDefault="00000000">
            <w:pPr>
              <w:rPr>
                <w:sz w:val="24"/>
                <w:szCs w:val="24"/>
              </w:rPr>
            </w:pPr>
            <w:r w:rsidRPr="00D502BD">
              <w:rPr>
                <w:rFonts w:ascii="Calibri" w:eastAsia="Calibri" w:hAnsi="Calibri" w:cs="Calibri"/>
                <w:b/>
                <w:bCs/>
                <w:color w:val="1B2A4A"/>
                <w:sz w:val="24"/>
                <w:szCs w:val="24"/>
              </w:rPr>
              <w:t>24 December 2026</w:t>
            </w:r>
          </w:p>
        </w:tc>
        <w:tc>
          <w:tcPr>
            <w:tcW w:w="6350" w:type="dxa"/>
            <w:shd w:val="clear" w:color="auto" w:fill="FBF1DA"/>
            <w:tcMar>
              <w:top w:w="100" w:type="dxa"/>
              <w:left w:w="140" w:type="dxa"/>
              <w:bottom w:w="100" w:type="dxa"/>
              <w:right w:w="140" w:type="dxa"/>
            </w:tcMar>
            <w:vAlign w:val="center"/>
          </w:tcPr>
          <w:p w14:paraId="0086BEA1" w14:textId="77777777" w:rsidR="00076716" w:rsidRPr="00D502BD" w:rsidRDefault="00000000">
            <w:pPr>
              <w:rPr>
                <w:sz w:val="24"/>
                <w:szCs w:val="24"/>
              </w:rPr>
            </w:pPr>
            <w:r w:rsidRPr="00D502BD">
              <w:rPr>
                <w:rFonts w:ascii="Calibri" w:eastAsia="Calibri" w:hAnsi="Calibri" w:cs="Calibri"/>
                <w:color w:val="222222"/>
                <w:sz w:val="24"/>
                <w:szCs w:val="24"/>
              </w:rPr>
              <w:t>Felicitation of winners on National Consumer Day, at the Consumer Law Day event of the Department of Consumer Affairs, Government of India (tentative)</w:t>
            </w:r>
          </w:p>
        </w:tc>
      </w:tr>
    </w:tbl>
    <w:p w14:paraId="5053D01A" w14:textId="77777777" w:rsidR="00D502BD" w:rsidRDefault="00D502BD">
      <w:pPr>
        <w:pBdr>
          <w:bottom w:val="single" w:sz="6" w:space="4" w:color="C9971C"/>
        </w:pBdr>
        <w:spacing w:before="320" w:after="120"/>
        <w:rPr>
          <w:rFonts w:ascii="Calibri" w:eastAsia="Calibri" w:hAnsi="Calibri" w:cs="Calibri"/>
          <w:b/>
          <w:bCs/>
          <w:color w:val="7A1F2B"/>
          <w:sz w:val="26"/>
          <w:szCs w:val="26"/>
        </w:rPr>
      </w:pPr>
    </w:p>
    <w:p w14:paraId="16B0567D" w14:textId="384F2BE5" w:rsidR="00076716" w:rsidRDefault="00000000">
      <w:pPr>
        <w:pBdr>
          <w:bottom w:val="single" w:sz="6" w:space="4" w:color="C9971C"/>
        </w:pBdr>
        <w:spacing w:before="320" w:after="120"/>
      </w:pPr>
      <w:r>
        <w:rPr>
          <w:rFonts w:ascii="Calibri" w:eastAsia="Calibri" w:hAnsi="Calibri" w:cs="Calibri"/>
          <w:b/>
          <w:bCs/>
          <w:color w:val="7A1F2B"/>
          <w:sz w:val="26"/>
          <w:szCs w:val="26"/>
        </w:rPr>
        <w:t xml:space="preserve">9.  </w:t>
      </w:r>
      <w:r>
        <w:rPr>
          <w:rFonts w:ascii="Calibri" w:eastAsia="Calibri" w:hAnsi="Calibri" w:cs="Calibri"/>
          <w:b/>
          <w:bCs/>
          <w:caps/>
          <w:color w:val="1B2A4A"/>
          <w:sz w:val="26"/>
          <w:szCs w:val="26"/>
        </w:rPr>
        <w:t>Judging Criteria</w:t>
      </w:r>
    </w:p>
    <w:p w14:paraId="05F2C970" w14:textId="77777777" w:rsidR="00076716" w:rsidRPr="00D502BD" w:rsidRDefault="00000000" w:rsidP="00D502BD">
      <w:pPr>
        <w:pStyle w:val="ListParagraph"/>
        <w:numPr>
          <w:ilvl w:val="0"/>
          <w:numId w:val="2"/>
        </w:numPr>
        <w:spacing w:after="80"/>
        <w:jc w:val="both"/>
        <w:rPr>
          <w:sz w:val="24"/>
          <w:szCs w:val="24"/>
        </w:rPr>
      </w:pPr>
      <w:r w:rsidRPr="00D502BD">
        <w:rPr>
          <w:rFonts w:ascii="Calibri" w:eastAsia="Calibri" w:hAnsi="Calibri" w:cs="Calibri"/>
          <w:color w:val="222222"/>
          <w:sz w:val="24"/>
          <w:szCs w:val="24"/>
        </w:rPr>
        <w:t>Relevance and accuracy of the message with respect to the chosen consumer protection theme</w:t>
      </w:r>
    </w:p>
    <w:p w14:paraId="4E2680DD" w14:textId="77777777" w:rsidR="00076716" w:rsidRPr="00D502BD" w:rsidRDefault="00000000" w:rsidP="00D502BD">
      <w:pPr>
        <w:pStyle w:val="ListParagraph"/>
        <w:numPr>
          <w:ilvl w:val="0"/>
          <w:numId w:val="2"/>
        </w:numPr>
        <w:spacing w:after="80"/>
        <w:jc w:val="both"/>
        <w:rPr>
          <w:sz w:val="24"/>
          <w:szCs w:val="24"/>
        </w:rPr>
      </w:pPr>
      <w:r w:rsidRPr="00D502BD">
        <w:rPr>
          <w:rFonts w:ascii="Calibri" w:eastAsia="Calibri" w:hAnsi="Calibri" w:cs="Calibri"/>
          <w:color w:val="222222"/>
          <w:sz w:val="24"/>
          <w:szCs w:val="24"/>
        </w:rPr>
        <w:t>Originality and creativity of concept and execution</w:t>
      </w:r>
    </w:p>
    <w:p w14:paraId="362A7A73" w14:textId="77777777" w:rsidR="00076716" w:rsidRPr="00D502BD" w:rsidRDefault="00000000" w:rsidP="00D502BD">
      <w:pPr>
        <w:pStyle w:val="ListParagraph"/>
        <w:numPr>
          <w:ilvl w:val="0"/>
          <w:numId w:val="2"/>
        </w:numPr>
        <w:spacing w:after="80"/>
        <w:jc w:val="both"/>
        <w:rPr>
          <w:sz w:val="24"/>
          <w:szCs w:val="24"/>
        </w:rPr>
      </w:pPr>
      <w:r w:rsidRPr="00D502BD">
        <w:rPr>
          <w:rFonts w:ascii="Calibri" w:eastAsia="Calibri" w:hAnsi="Calibri" w:cs="Calibri"/>
          <w:color w:val="222222"/>
          <w:sz w:val="24"/>
          <w:szCs w:val="24"/>
        </w:rPr>
        <w:t>Visual design, composition and use of colour and typography</w:t>
      </w:r>
    </w:p>
    <w:p w14:paraId="16A8514A" w14:textId="77777777" w:rsidR="00076716" w:rsidRPr="00D502BD" w:rsidRDefault="00000000" w:rsidP="00D502BD">
      <w:pPr>
        <w:pStyle w:val="ListParagraph"/>
        <w:numPr>
          <w:ilvl w:val="0"/>
          <w:numId w:val="2"/>
        </w:numPr>
        <w:spacing w:after="80"/>
        <w:jc w:val="both"/>
        <w:rPr>
          <w:sz w:val="24"/>
          <w:szCs w:val="24"/>
        </w:rPr>
      </w:pPr>
      <w:r w:rsidRPr="00D502BD">
        <w:rPr>
          <w:rFonts w:ascii="Calibri" w:eastAsia="Calibri" w:hAnsi="Calibri" w:cs="Calibri"/>
          <w:color w:val="222222"/>
          <w:sz w:val="24"/>
          <w:szCs w:val="24"/>
        </w:rPr>
        <w:t>Clarity and effectiveness of communication for a general, non-legal audience</w:t>
      </w:r>
    </w:p>
    <w:p w14:paraId="5243509C" w14:textId="77777777" w:rsidR="00076716" w:rsidRPr="00D502BD" w:rsidRDefault="00000000" w:rsidP="00D502BD">
      <w:pPr>
        <w:pStyle w:val="ListParagraph"/>
        <w:numPr>
          <w:ilvl w:val="0"/>
          <w:numId w:val="2"/>
        </w:numPr>
        <w:spacing w:after="80"/>
        <w:jc w:val="both"/>
        <w:rPr>
          <w:sz w:val="24"/>
          <w:szCs w:val="24"/>
        </w:rPr>
      </w:pPr>
      <w:r w:rsidRPr="00D502BD">
        <w:rPr>
          <w:rFonts w:ascii="Calibri" w:eastAsia="Calibri" w:hAnsi="Calibri" w:cs="Calibri"/>
          <w:color w:val="222222"/>
          <w:sz w:val="24"/>
          <w:szCs w:val="24"/>
        </w:rPr>
        <w:t>Overall impact and adherence to the specifications in Sections 5 and 6</w:t>
      </w:r>
    </w:p>
    <w:p w14:paraId="7B784A82" w14:textId="77777777" w:rsidR="00076716" w:rsidRPr="00D502BD" w:rsidRDefault="00000000" w:rsidP="00D502BD">
      <w:pPr>
        <w:spacing w:after="120"/>
        <w:jc w:val="both"/>
        <w:rPr>
          <w:sz w:val="24"/>
          <w:szCs w:val="24"/>
        </w:rPr>
      </w:pPr>
      <w:r w:rsidRPr="00D502BD">
        <w:rPr>
          <w:rFonts w:ascii="Calibri" w:eastAsia="Calibri" w:hAnsi="Calibri" w:cs="Calibri"/>
          <w:color w:val="222222"/>
          <w:sz w:val="24"/>
          <w:szCs w:val="24"/>
        </w:rPr>
        <w:t>All entries will be evaluated by a Jury constituted by the Chair on Consumer Law, NLSIU. The decision of the Jury shall be final and binding on all participants. The organisers reserve the right to withhold or limit the number of prizes if entries do not meet the expected standard, and to disqualify any entry found to be in violation of these guidelines.</w:t>
      </w:r>
    </w:p>
    <w:p w14:paraId="50CF5543" w14:textId="77777777" w:rsidR="00076716" w:rsidRDefault="00000000">
      <w:pPr>
        <w:pBdr>
          <w:bottom w:val="single" w:sz="6" w:space="4" w:color="C9971C"/>
        </w:pBdr>
        <w:spacing w:before="320" w:after="120"/>
      </w:pPr>
      <w:r>
        <w:rPr>
          <w:rFonts w:ascii="Calibri" w:eastAsia="Calibri" w:hAnsi="Calibri" w:cs="Calibri"/>
          <w:b/>
          <w:bCs/>
          <w:color w:val="7A1F2B"/>
          <w:sz w:val="26"/>
          <w:szCs w:val="26"/>
        </w:rPr>
        <w:t xml:space="preserve">10.  </w:t>
      </w:r>
      <w:r>
        <w:rPr>
          <w:rFonts w:ascii="Calibri" w:eastAsia="Calibri" w:hAnsi="Calibri" w:cs="Calibri"/>
          <w:b/>
          <w:bCs/>
          <w:caps/>
          <w:color w:val="1B2A4A"/>
          <w:sz w:val="26"/>
          <w:szCs w:val="26"/>
        </w:rPr>
        <w:t>Prizes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17"/>
        <w:gridCol w:w="3117"/>
        <w:gridCol w:w="3116"/>
      </w:tblGrid>
      <w:tr w:rsidR="00076716" w14:paraId="7113C4AF" w14:textId="77777777">
        <w:trPr>
          <w:tblHeader/>
        </w:trPr>
        <w:tc>
          <w:tcPr>
            <w:tcW w:w="3117" w:type="dxa"/>
            <w:shd w:val="clear" w:color="auto" w:fill="C9971C"/>
            <w:tcMar>
              <w:top w:w="100" w:type="dxa"/>
              <w:left w:w="140" w:type="dxa"/>
              <w:bottom w:w="100" w:type="dxa"/>
              <w:right w:w="140" w:type="dxa"/>
            </w:tcMar>
            <w:vAlign w:val="center"/>
          </w:tcPr>
          <w:p w14:paraId="3D06C4E1" w14:textId="77777777" w:rsidR="00076716" w:rsidRPr="007C37D9" w:rsidRDefault="00000000">
            <w:pPr>
              <w:jc w:val="center"/>
              <w:rPr>
                <w:sz w:val="24"/>
                <w:szCs w:val="24"/>
              </w:rPr>
            </w:pPr>
            <w:r w:rsidRPr="007C37D9">
              <w:rPr>
                <w:rFonts w:ascii="Calibri" w:eastAsia="Calibri" w:hAnsi="Calibri" w:cs="Calibri"/>
                <w:b/>
                <w:bCs/>
                <w:color w:val="FFFFFF"/>
                <w:sz w:val="24"/>
                <w:szCs w:val="24"/>
              </w:rPr>
              <w:t>1ST PRIZE</w:t>
            </w:r>
          </w:p>
        </w:tc>
        <w:tc>
          <w:tcPr>
            <w:tcW w:w="3117" w:type="dxa"/>
            <w:shd w:val="clear" w:color="auto" w:fill="1B2A4A"/>
            <w:tcMar>
              <w:top w:w="100" w:type="dxa"/>
              <w:left w:w="140" w:type="dxa"/>
              <w:bottom w:w="100" w:type="dxa"/>
              <w:right w:w="140" w:type="dxa"/>
            </w:tcMar>
            <w:vAlign w:val="center"/>
          </w:tcPr>
          <w:p w14:paraId="47BBC7E6" w14:textId="77777777" w:rsidR="00076716" w:rsidRPr="007C37D9" w:rsidRDefault="00000000">
            <w:pPr>
              <w:jc w:val="center"/>
              <w:rPr>
                <w:sz w:val="24"/>
                <w:szCs w:val="24"/>
              </w:rPr>
            </w:pPr>
            <w:r w:rsidRPr="007C37D9">
              <w:rPr>
                <w:rFonts w:ascii="Calibri" w:eastAsia="Calibri" w:hAnsi="Calibri" w:cs="Calibri"/>
                <w:b/>
                <w:bCs/>
                <w:color w:val="FFFFFF"/>
                <w:sz w:val="24"/>
                <w:szCs w:val="24"/>
              </w:rPr>
              <w:t>2ND PRIZE</w:t>
            </w:r>
          </w:p>
        </w:tc>
        <w:tc>
          <w:tcPr>
            <w:tcW w:w="3116" w:type="dxa"/>
            <w:shd w:val="clear" w:color="auto" w:fill="7A1F2B"/>
            <w:tcMar>
              <w:top w:w="100" w:type="dxa"/>
              <w:left w:w="140" w:type="dxa"/>
              <w:bottom w:w="100" w:type="dxa"/>
              <w:right w:w="140" w:type="dxa"/>
            </w:tcMar>
            <w:vAlign w:val="center"/>
          </w:tcPr>
          <w:p w14:paraId="09F0AC6F" w14:textId="77777777" w:rsidR="00076716" w:rsidRPr="007C37D9" w:rsidRDefault="00000000">
            <w:pPr>
              <w:jc w:val="center"/>
              <w:rPr>
                <w:sz w:val="24"/>
                <w:szCs w:val="24"/>
              </w:rPr>
            </w:pPr>
            <w:r w:rsidRPr="007C37D9">
              <w:rPr>
                <w:rFonts w:ascii="Calibri" w:eastAsia="Calibri" w:hAnsi="Calibri" w:cs="Calibri"/>
                <w:b/>
                <w:bCs/>
                <w:color w:val="FFFFFF"/>
                <w:sz w:val="24"/>
                <w:szCs w:val="24"/>
              </w:rPr>
              <w:t>3RD PRIZE</w:t>
            </w:r>
          </w:p>
        </w:tc>
      </w:tr>
      <w:tr w:rsidR="00076716" w14:paraId="295F4261" w14:textId="77777777">
        <w:tc>
          <w:tcPr>
            <w:tcW w:w="3117" w:type="dxa"/>
            <w:shd w:val="clear" w:color="auto" w:fill="FBF1DA"/>
            <w:tcMar>
              <w:top w:w="100" w:type="dxa"/>
              <w:left w:w="140" w:type="dxa"/>
              <w:bottom w:w="100" w:type="dxa"/>
              <w:right w:w="140" w:type="dxa"/>
            </w:tcMar>
            <w:vAlign w:val="center"/>
          </w:tcPr>
          <w:p w14:paraId="1E6D6DC7" w14:textId="77777777" w:rsidR="00076716" w:rsidRPr="007C37D9" w:rsidRDefault="00000000">
            <w:pPr>
              <w:jc w:val="center"/>
              <w:rPr>
                <w:sz w:val="24"/>
                <w:szCs w:val="24"/>
              </w:rPr>
            </w:pPr>
            <w:r w:rsidRPr="007C37D9">
              <w:rPr>
                <w:rFonts w:ascii="Calibri" w:eastAsia="Calibri" w:hAnsi="Calibri" w:cs="Calibri"/>
                <w:b/>
                <w:bCs/>
                <w:color w:val="1B2A4A"/>
                <w:sz w:val="24"/>
                <w:szCs w:val="24"/>
              </w:rPr>
              <w:t>₹ 10,000</w:t>
            </w:r>
          </w:p>
        </w:tc>
        <w:tc>
          <w:tcPr>
            <w:tcW w:w="3117" w:type="dxa"/>
            <w:shd w:val="clear" w:color="auto" w:fill="EAEDF3"/>
            <w:tcMar>
              <w:top w:w="100" w:type="dxa"/>
              <w:left w:w="140" w:type="dxa"/>
              <w:bottom w:w="100" w:type="dxa"/>
              <w:right w:w="140" w:type="dxa"/>
            </w:tcMar>
            <w:vAlign w:val="center"/>
          </w:tcPr>
          <w:p w14:paraId="67193D0A" w14:textId="77777777" w:rsidR="00076716" w:rsidRPr="007C37D9" w:rsidRDefault="00000000">
            <w:pPr>
              <w:jc w:val="center"/>
              <w:rPr>
                <w:sz w:val="24"/>
                <w:szCs w:val="24"/>
              </w:rPr>
            </w:pPr>
            <w:r w:rsidRPr="007C37D9">
              <w:rPr>
                <w:rFonts w:ascii="Calibri" w:eastAsia="Calibri" w:hAnsi="Calibri" w:cs="Calibri"/>
                <w:b/>
                <w:bCs/>
                <w:color w:val="1B2A4A"/>
                <w:sz w:val="24"/>
                <w:szCs w:val="24"/>
              </w:rPr>
              <w:t>₹ 7,000</w:t>
            </w:r>
          </w:p>
        </w:tc>
        <w:tc>
          <w:tcPr>
            <w:tcW w:w="3116" w:type="dxa"/>
            <w:shd w:val="clear" w:color="auto" w:fill="F2E3E5"/>
            <w:tcMar>
              <w:top w:w="100" w:type="dxa"/>
              <w:left w:w="140" w:type="dxa"/>
              <w:bottom w:w="100" w:type="dxa"/>
              <w:right w:w="140" w:type="dxa"/>
            </w:tcMar>
            <w:vAlign w:val="center"/>
          </w:tcPr>
          <w:p w14:paraId="4E4788FD" w14:textId="77777777" w:rsidR="00076716" w:rsidRPr="007C37D9" w:rsidRDefault="00000000">
            <w:pPr>
              <w:jc w:val="center"/>
              <w:rPr>
                <w:sz w:val="24"/>
                <w:szCs w:val="24"/>
              </w:rPr>
            </w:pPr>
            <w:r w:rsidRPr="007C37D9">
              <w:rPr>
                <w:rFonts w:ascii="Calibri" w:eastAsia="Calibri" w:hAnsi="Calibri" w:cs="Calibri"/>
                <w:b/>
                <w:bCs/>
                <w:color w:val="1B2A4A"/>
                <w:sz w:val="24"/>
                <w:szCs w:val="24"/>
              </w:rPr>
              <w:t>₹ 5,000</w:t>
            </w:r>
          </w:p>
        </w:tc>
      </w:tr>
      <w:tr w:rsidR="00076716" w14:paraId="5B5F57E2" w14:textId="77777777">
        <w:tc>
          <w:tcPr>
            <w:tcW w:w="3117" w:type="dxa"/>
            <w:tcMar>
              <w:top w:w="100" w:type="dxa"/>
              <w:left w:w="140" w:type="dxa"/>
              <w:bottom w:w="100" w:type="dxa"/>
              <w:right w:w="140" w:type="dxa"/>
            </w:tcMar>
            <w:vAlign w:val="center"/>
          </w:tcPr>
          <w:p w14:paraId="46824F5E" w14:textId="77777777" w:rsidR="00076716" w:rsidRPr="007C37D9" w:rsidRDefault="00000000">
            <w:pPr>
              <w:jc w:val="center"/>
              <w:rPr>
                <w:sz w:val="24"/>
                <w:szCs w:val="24"/>
              </w:rPr>
            </w:pPr>
            <w:r w:rsidRPr="007C37D9">
              <w:rPr>
                <w:rFonts w:ascii="Calibri" w:eastAsia="Calibri" w:hAnsi="Calibri" w:cs="Calibri"/>
                <w:color w:val="333333"/>
                <w:sz w:val="24"/>
                <w:szCs w:val="24"/>
              </w:rPr>
              <w:t>+ Certificate of Excellence</w:t>
            </w:r>
          </w:p>
        </w:tc>
        <w:tc>
          <w:tcPr>
            <w:tcW w:w="3117" w:type="dxa"/>
            <w:tcMar>
              <w:top w:w="100" w:type="dxa"/>
              <w:left w:w="140" w:type="dxa"/>
              <w:bottom w:w="100" w:type="dxa"/>
              <w:right w:w="140" w:type="dxa"/>
            </w:tcMar>
            <w:vAlign w:val="center"/>
          </w:tcPr>
          <w:p w14:paraId="102B919B" w14:textId="77777777" w:rsidR="00076716" w:rsidRPr="007C37D9" w:rsidRDefault="00000000">
            <w:pPr>
              <w:jc w:val="center"/>
              <w:rPr>
                <w:sz w:val="24"/>
                <w:szCs w:val="24"/>
              </w:rPr>
            </w:pPr>
            <w:r w:rsidRPr="007C37D9">
              <w:rPr>
                <w:rFonts w:ascii="Calibri" w:eastAsia="Calibri" w:hAnsi="Calibri" w:cs="Calibri"/>
                <w:color w:val="333333"/>
                <w:sz w:val="24"/>
                <w:szCs w:val="24"/>
              </w:rPr>
              <w:t>+ Certificate of Excellence</w:t>
            </w:r>
          </w:p>
        </w:tc>
        <w:tc>
          <w:tcPr>
            <w:tcW w:w="3116" w:type="dxa"/>
            <w:tcMar>
              <w:top w:w="100" w:type="dxa"/>
              <w:left w:w="140" w:type="dxa"/>
              <w:bottom w:w="100" w:type="dxa"/>
              <w:right w:w="140" w:type="dxa"/>
            </w:tcMar>
            <w:vAlign w:val="center"/>
          </w:tcPr>
          <w:p w14:paraId="727DB395" w14:textId="77777777" w:rsidR="00076716" w:rsidRPr="007C37D9" w:rsidRDefault="00000000">
            <w:pPr>
              <w:jc w:val="center"/>
              <w:rPr>
                <w:sz w:val="24"/>
                <w:szCs w:val="24"/>
              </w:rPr>
            </w:pPr>
            <w:r w:rsidRPr="007C37D9">
              <w:rPr>
                <w:rFonts w:ascii="Calibri" w:eastAsia="Calibri" w:hAnsi="Calibri" w:cs="Calibri"/>
                <w:color w:val="333333"/>
                <w:sz w:val="24"/>
                <w:szCs w:val="24"/>
              </w:rPr>
              <w:t>+ Certificate of Excellence</w:t>
            </w:r>
          </w:p>
        </w:tc>
      </w:tr>
    </w:tbl>
    <w:p w14:paraId="73BB6392" w14:textId="77777777" w:rsidR="00076716" w:rsidRDefault="00076716">
      <w:pPr>
        <w:spacing w:before="200" w:after="100"/>
      </w:pPr>
    </w:p>
    <w:p w14:paraId="76E7DC82" w14:textId="77777777" w:rsidR="00076716" w:rsidRPr="007C37D9" w:rsidRDefault="00000000" w:rsidP="007C37D9">
      <w:pPr>
        <w:pStyle w:val="ListParagraph"/>
        <w:numPr>
          <w:ilvl w:val="0"/>
          <w:numId w:val="2"/>
        </w:numPr>
        <w:spacing w:after="80"/>
        <w:jc w:val="both"/>
        <w:rPr>
          <w:sz w:val="24"/>
          <w:szCs w:val="24"/>
        </w:rPr>
      </w:pPr>
      <w:r w:rsidRPr="007C37D9">
        <w:rPr>
          <w:rFonts w:ascii="Calibri" w:eastAsia="Calibri" w:hAnsi="Calibri" w:cs="Calibri"/>
          <w:color w:val="222222"/>
          <w:sz w:val="24"/>
          <w:szCs w:val="24"/>
        </w:rPr>
        <w:t>All winners will receive a Certificate of Excellence from the Chair on Consumer Law, NLSIU.</w:t>
      </w:r>
    </w:p>
    <w:p w14:paraId="38036CD3" w14:textId="77777777" w:rsidR="00076716" w:rsidRPr="007C37D9" w:rsidRDefault="00000000" w:rsidP="007C37D9">
      <w:pPr>
        <w:pStyle w:val="ListParagraph"/>
        <w:numPr>
          <w:ilvl w:val="0"/>
          <w:numId w:val="2"/>
        </w:numPr>
        <w:spacing w:after="80"/>
        <w:jc w:val="both"/>
        <w:rPr>
          <w:sz w:val="24"/>
          <w:szCs w:val="24"/>
        </w:rPr>
      </w:pPr>
      <w:r w:rsidRPr="007C37D9">
        <w:rPr>
          <w:rFonts w:ascii="Calibri" w:eastAsia="Calibri" w:hAnsi="Calibri" w:cs="Calibri"/>
          <w:color w:val="222222"/>
          <w:sz w:val="24"/>
          <w:szCs w:val="24"/>
        </w:rPr>
        <w:t>Select entries may also receive a Certificate of Merit and be featured on NLSIU / CLAP's official platforms and consumer awareness publications.</w:t>
      </w:r>
    </w:p>
    <w:p w14:paraId="7672AF65" w14:textId="77777777" w:rsidR="00076716" w:rsidRPr="007C37D9" w:rsidRDefault="00000000" w:rsidP="007C37D9">
      <w:pPr>
        <w:pStyle w:val="ListParagraph"/>
        <w:numPr>
          <w:ilvl w:val="0"/>
          <w:numId w:val="2"/>
        </w:numPr>
        <w:spacing w:after="80"/>
        <w:jc w:val="both"/>
        <w:rPr>
          <w:sz w:val="24"/>
          <w:szCs w:val="24"/>
        </w:rPr>
      </w:pPr>
      <w:r w:rsidRPr="007C37D9">
        <w:rPr>
          <w:rFonts w:ascii="Calibri" w:eastAsia="Calibri" w:hAnsi="Calibri" w:cs="Calibri"/>
          <w:color w:val="222222"/>
          <w:sz w:val="24"/>
          <w:szCs w:val="24"/>
        </w:rPr>
        <w:t>A Certificate of Participation will be issued to all participants who submit a compliant entry, on request.</w:t>
      </w:r>
    </w:p>
    <w:p w14:paraId="28BFA03E" w14:textId="77777777" w:rsidR="00076716" w:rsidRDefault="00000000">
      <w:pPr>
        <w:pBdr>
          <w:bottom w:val="single" w:sz="6" w:space="4" w:color="C9971C"/>
        </w:pBdr>
        <w:spacing w:before="320" w:after="120"/>
      </w:pPr>
      <w:r>
        <w:rPr>
          <w:rFonts w:ascii="Calibri" w:eastAsia="Calibri" w:hAnsi="Calibri" w:cs="Calibri"/>
          <w:b/>
          <w:bCs/>
          <w:color w:val="7A1F2B"/>
          <w:sz w:val="26"/>
          <w:szCs w:val="26"/>
        </w:rPr>
        <w:t xml:space="preserve">11.  </w:t>
      </w:r>
      <w:r>
        <w:rPr>
          <w:rFonts w:ascii="Calibri" w:eastAsia="Calibri" w:hAnsi="Calibri" w:cs="Calibri"/>
          <w:b/>
          <w:bCs/>
          <w:caps/>
          <w:color w:val="1B2A4A"/>
          <w:sz w:val="26"/>
          <w:szCs w:val="26"/>
        </w:rPr>
        <w:t>Felicitation of Winners</w:t>
      </w:r>
    </w:p>
    <w:p w14:paraId="5A732963" w14:textId="77777777" w:rsidR="00076716" w:rsidRPr="007C37D9" w:rsidRDefault="00000000" w:rsidP="007C37D9">
      <w:pPr>
        <w:spacing w:after="120"/>
        <w:jc w:val="both"/>
        <w:rPr>
          <w:sz w:val="24"/>
          <w:szCs w:val="24"/>
        </w:rPr>
      </w:pPr>
      <w:r w:rsidRPr="007C37D9">
        <w:rPr>
          <w:rFonts w:ascii="Calibri" w:eastAsia="Calibri" w:hAnsi="Calibri" w:cs="Calibri"/>
          <w:color w:val="222222"/>
          <w:sz w:val="24"/>
          <w:szCs w:val="24"/>
        </w:rPr>
        <w:t>Winners will be felicitated on National Consumer Day, 24 December 2026, at the Consumer Law Day event tentatively being organised by the Department of Consumer Affairs, Government of India. This date, venue and format are tentative and subject to confirmation closer to the event; winners will be informed of the finalised details in advance.</w:t>
      </w:r>
    </w:p>
    <w:p w14:paraId="0F07A405" w14:textId="77777777" w:rsidR="00076716" w:rsidRPr="007C37D9" w:rsidRDefault="00000000" w:rsidP="007C37D9">
      <w:pPr>
        <w:spacing w:after="120"/>
        <w:jc w:val="both"/>
        <w:rPr>
          <w:sz w:val="24"/>
          <w:szCs w:val="24"/>
        </w:rPr>
      </w:pPr>
      <w:r w:rsidRPr="007C37D9">
        <w:rPr>
          <w:rFonts w:ascii="Calibri" w:eastAsia="Calibri" w:hAnsi="Calibri" w:cs="Calibri"/>
          <w:color w:val="222222"/>
          <w:sz w:val="24"/>
          <w:szCs w:val="24"/>
        </w:rPr>
        <w:t>Winners will be responsible for making their own travel and accommodation arrangements to attend the felicitation ceremony. In the event a winner is unable to attend in person, alternative arrangements for delivery of the prize and certificate will be made at the discretion of the organisers.</w:t>
      </w:r>
    </w:p>
    <w:p w14:paraId="332BFA41" w14:textId="77777777" w:rsidR="00076716" w:rsidRDefault="00000000">
      <w:pPr>
        <w:pBdr>
          <w:bottom w:val="single" w:sz="6" w:space="4" w:color="C9971C"/>
        </w:pBdr>
        <w:spacing w:before="320" w:after="120"/>
      </w:pPr>
      <w:r>
        <w:rPr>
          <w:rFonts w:ascii="Calibri" w:eastAsia="Calibri" w:hAnsi="Calibri" w:cs="Calibri"/>
          <w:b/>
          <w:bCs/>
          <w:color w:val="7A1F2B"/>
          <w:sz w:val="26"/>
          <w:szCs w:val="26"/>
        </w:rPr>
        <w:t xml:space="preserve">12.  </w:t>
      </w:r>
      <w:r>
        <w:rPr>
          <w:rFonts w:ascii="Calibri" w:eastAsia="Calibri" w:hAnsi="Calibri" w:cs="Calibri"/>
          <w:b/>
          <w:bCs/>
          <w:caps/>
          <w:color w:val="1B2A4A"/>
          <w:sz w:val="26"/>
          <w:szCs w:val="26"/>
        </w:rPr>
        <w:t>Contact &amp; Queries</w:t>
      </w:r>
    </w:p>
    <w:p w14:paraId="392C706C" w14:textId="67954479" w:rsidR="00076716" w:rsidRPr="007C37D9" w:rsidRDefault="00000000" w:rsidP="007C37D9">
      <w:pPr>
        <w:spacing w:after="90"/>
        <w:jc w:val="both"/>
        <w:rPr>
          <w:sz w:val="24"/>
          <w:szCs w:val="24"/>
        </w:rPr>
      </w:pPr>
      <w:r w:rsidRPr="007C37D9">
        <w:rPr>
          <w:rFonts w:ascii="Calibri" w:eastAsia="Calibri" w:hAnsi="Calibri" w:cs="Calibri"/>
          <w:b/>
          <w:bCs/>
          <w:color w:val="1B2A4A"/>
          <w:sz w:val="24"/>
          <w:szCs w:val="24"/>
        </w:rPr>
        <w:t>Chair on Consumer Law, NLSIU</w:t>
      </w:r>
      <w:proofErr w:type="gramStart"/>
      <w:r w:rsidRPr="007C37D9">
        <w:rPr>
          <w:rFonts w:ascii="Calibri" w:eastAsia="Calibri" w:hAnsi="Calibri" w:cs="Calibri"/>
          <w:b/>
          <w:bCs/>
          <w:color w:val="1B2A4A"/>
          <w:sz w:val="24"/>
          <w:szCs w:val="24"/>
        </w:rPr>
        <w:t xml:space="preserve">:  </w:t>
      </w:r>
      <w:r w:rsidRPr="007C37D9">
        <w:rPr>
          <w:rFonts w:ascii="Calibri" w:eastAsia="Calibri" w:hAnsi="Calibri" w:cs="Calibri"/>
          <w:color w:val="222222"/>
          <w:sz w:val="24"/>
          <w:szCs w:val="24"/>
        </w:rPr>
        <w:t>[</w:t>
      </w:r>
      <w:proofErr w:type="gramEnd"/>
      <w:r w:rsidR="00C62AE5">
        <w:rPr>
          <w:rFonts w:ascii="Calibri" w:eastAsia="Calibri" w:hAnsi="Calibri" w:cs="Calibri"/>
          <w:color w:val="222222"/>
          <w:sz w:val="24"/>
          <w:szCs w:val="24"/>
        </w:rPr>
        <w:t>consumerlaw@nls.ac.in</w:t>
      </w:r>
      <w:r w:rsidRPr="007C37D9">
        <w:rPr>
          <w:rFonts w:ascii="Calibri" w:eastAsia="Calibri" w:hAnsi="Calibri" w:cs="Calibri"/>
          <w:color w:val="222222"/>
          <w:sz w:val="24"/>
          <w:szCs w:val="24"/>
        </w:rPr>
        <w:t>]</w:t>
      </w:r>
    </w:p>
    <w:p w14:paraId="04AE74CA" w14:textId="09640BBA" w:rsidR="00076716" w:rsidRPr="007C37D9" w:rsidRDefault="00000000" w:rsidP="007C37D9">
      <w:pPr>
        <w:spacing w:after="90"/>
        <w:jc w:val="both"/>
        <w:rPr>
          <w:sz w:val="24"/>
          <w:szCs w:val="24"/>
        </w:rPr>
      </w:pPr>
      <w:r w:rsidRPr="007C37D9">
        <w:rPr>
          <w:rFonts w:ascii="Calibri" w:eastAsia="Calibri" w:hAnsi="Calibri" w:cs="Calibri"/>
          <w:b/>
          <w:bCs/>
          <w:color w:val="1B2A4A"/>
          <w:sz w:val="24"/>
          <w:szCs w:val="24"/>
        </w:rPr>
        <w:t xml:space="preserve">Website / </w:t>
      </w:r>
      <w:proofErr w:type="gramStart"/>
      <w:r w:rsidRPr="007C37D9">
        <w:rPr>
          <w:rFonts w:ascii="Calibri" w:eastAsia="Calibri" w:hAnsi="Calibri" w:cs="Calibri"/>
          <w:b/>
          <w:bCs/>
          <w:color w:val="1B2A4A"/>
          <w:sz w:val="24"/>
          <w:szCs w:val="24"/>
        </w:rPr>
        <w:t xml:space="preserve">Social Media:  </w:t>
      </w:r>
      <w:r w:rsidRPr="007C37D9">
        <w:rPr>
          <w:rFonts w:ascii="Calibri" w:eastAsia="Calibri" w:hAnsi="Calibri" w:cs="Calibri"/>
          <w:color w:val="222222"/>
          <w:sz w:val="24"/>
          <w:szCs w:val="24"/>
        </w:rPr>
        <w:t>[</w:t>
      </w:r>
      <w:proofErr w:type="gramEnd"/>
      <w:r w:rsidR="00C62AE5">
        <w:rPr>
          <w:rFonts w:ascii="Calibri" w:eastAsia="Calibri" w:hAnsi="Calibri" w:cs="Calibri"/>
          <w:color w:val="222222"/>
          <w:sz w:val="24"/>
          <w:szCs w:val="24"/>
        </w:rPr>
        <w:t>clap.nls.ac.in</w:t>
      </w:r>
      <w:r w:rsidRPr="007C37D9">
        <w:rPr>
          <w:rFonts w:ascii="Calibri" w:eastAsia="Calibri" w:hAnsi="Calibri" w:cs="Calibri"/>
          <w:color w:val="222222"/>
          <w:sz w:val="24"/>
          <w:szCs w:val="24"/>
        </w:rPr>
        <w:t>]</w:t>
      </w:r>
    </w:p>
    <w:p w14:paraId="33C30DE0" w14:textId="6470C599" w:rsidR="00076716" w:rsidRPr="007C37D9" w:rsidRDefault="00000000" w:rsidP="007C37D9">
      <w:pPr>
        <w:spacing w:after="120"/>
        <w:jc w:val="both"/>
        <w:rPr>
          <w:sz w:val="24"/>
          <w:szCs w:val="24"/>
        </w:rPr>
      </w:pPr>
      <w:r w:rsidRPr="007C37D9">
        <w:rPr>
          <w:rFonts w:ascii="Calibri" w:eastAsia="Calibri" w:hAnsi="Calibri" w:cs="Calibri"/>
          <w:color w:val="222222"/>
          <w:sz w:val="24"/>
          <w:szCs w:val="24"/>
        </w:rPr>
        <w:t>For clarifications regarding themes, formats or submission participants are encouraged to write in well before the closing date.</w:t>
      </w:r>
    </w:p>
    <w:p w14:paraId="5CF80F75" w14:textId="77777777" w:rsidR="00076716" w:rsidRDefault="00076716">
      <w:pPr>
        <w:pBdr>
          <w:top w:val="single" w:sz="10" w:space="8" w:color="C9971C"/>
        </w:pBdr>
        <w:spacing w:before="400"/>
      </w:pPr>
    </w:p>
    <w:p w14:paraId="3375E77A" w14:textId="77777777" w:rsidR="00076716" w:rsidRDefault="00000000">
      <w:pPr>
        <w:spacing w:before="200"/>
        <w:jc w:val="center"/>
      </w:pPr>
      <w:r>
        <w:rPr>
          <w:rFonts w:ascii="Calibri" w:eastAsia="Calibri" w:hAnsi="Calibri" w:cs="Calibri"/>
          <w:b/>
          <w:bCs/>
          <w:color w:val="1B2A4A"/>
          <w:sz w:val="19"/>
          <w:szCs w:val="19"/>
        </w:rPr>
        <w:lastRenderedPageBreak/>
        <w:t>Chair on Consumer Law, National Law School of India University, Bengaluru</w:t>
      </w:r>
    </w:p>
    <w:p w14:paraId="4D3E0358" w14:textId="527BC0A3" w:rsidR="00076716" w:rsidRDefault="00076716">
      <w:pPr>
        <w:spacing w:after="100"/>
        <w:jc w:val="center"/>
      </w:pPr>
    </w:p>
    <w:sectPr w:rsidR="00076716">
      <w:headerReference w:type="default" r:id="rId12"/>
      <w:footerReference w:type="default" r:id="rId13"/>
      <w:pgSz w:w="11906" w:h="16838"/>
      <w:pgMar w:top="900" w:right="1000" w:bottom="900" w:left="10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A7E4D" w14:textId="77777777" w:rsidR="00364293" w:rsidRDefault="00364293">
      <w:r>
        <w:separator/>
      </w:r>
    </w:p>
  </w:endnote>
  <w:endnote w:type="continuationSeparator" w:id="0">
    <w:p w14:paraId="4D2A7EBE" w14:textId="77777777" w:rsidR="00364293" w:rsidRDefault="00364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59EF2" w14:textId="77777777" w:rsidR="00076716" w:rsidRDefault="00000000">
    <w:pPr>
      <w:pBdr>
        <w:top w:val="single" w:sz="6" w:space="4" w:color="C9971C"/>
      </w:pBdr>
      <w:jc w:val="center"/>
    </w:pPr>
    <w:r>
      <w:rPr>
        <w:rFonts w:ascii="Calibri" w:eastAsia="Calibri" w:hAnsi="Calibri" w:cs="Calibri"/>
        <w:color w:val="5B5B5B"/>
        <w:sz w:val="15"/>
        <w:szCs w:val="15"/>
      </w:rPr>
      <w:t xml:space="preserve">Page </w:t>
    </w:r>
    <w:r>
      <w:rPr>
        <w:rFonts w:ascii="Calibri" w:eastAsia="Calibri" w:hAnsi="Calibri" w:cs="Calibri"/>
        <w:color w:val="5B5B5B"/>
        <w:sz w:val="15"/>
        <w:szCs w:val="15"/>
      </w:rPr>
      <w:fldChar w:fldCharType="begin"/>
    </w:r>
    <w:r>
      <w:rPr>
        <w:rFonts w:ascii="Calibri" w:eastAsia="Calibri" w:hAnsi="Calibri" w:cs="Calibri"/>
        <w:color w:val="5B5B5B"/>
        <w:sz w:val="15"/>
        <w:szCs w:val="15"/>
      </w:rPr>
      <w:instrText>PAGE</w:instrText>
    </w:r>
    <w:r>
      <w:rPr>
        <w:rFonts w:ascii="Calibri" w:eastAsia="Calibri" w:hAnsi="Calibri" w:cs="Calibri"/>
        <w:color w:val="5B5B5B"/>
        <w:sz w:val="15"/>
        <w:szCs w:val="15"/>
      </w:rPr>
      <w:fldChar w:fldCharType="separate"/>
    </w:r>
    <w:r w:rsidR="00B52AD6">
      <w:rPr>
        <w:rFonts w:ascii="Calibri" w:eastAsia="Calibri" w:hAnsi="Calibri" w:cs="Calibri"/>
        <w:noProof/>
        <w:color w:val="5B5B5B"/>
        <w:sz w:val="15"/>
        <w:szCs w:val="15"/>
      </w:rPr>
      <w:t>1</w:t>
    </w:r>
    <w:r>
      <w:rPr>
        <w:rFonts w:ascii="Calibri" w:eastAsia="Calibri" w:hAnsi="Calibri" w:cs="Calibri"/>
        <w:color w:val="5B5B5B"/>
        <w:sz w:val="15"/>
        <w:szCs w:val="15"/>
      </w:rPr>
      <w:fldChar w:fldCharType="end"/>
    </w:r>
    <w:r>
      <w:rPr>
        <w:rFonts w:ascii="Calibri" w:eastAsia="Calibri" w:hAnsi="Calibri" w:cs="Calibri"/>
        <w:color w:val="5B5B5B"/>
        <w:sz w:val="15"/>
        <w:szCs w:val="15"/>
      </w:rPr>
      <w:t xml:space="preserve"> of </w:t>
    </w:r>
    <w:r>
      <w:rPr>
        <w:rFonts w:ascii="Calibri" w:eastAsia="Calibri" w:hAnsi="Calibri" w:cs="Calibri"/>
        <w:color w:val="5B5B5B"/>
        <w:sz w:val="15"/>
        <w:szCs w:val="15"/>
      </w:rPr>
      <w:fldChar w:fldCharType="begin"/>
    </w:r>
    <w:r>
      <w:rPr>
        <w:rFonts w:ascii="Calibri" w:eastAsia="Calibri" w:hAnsi="Calibri" w:cs="Calibri"/>
        <w:color w:val="5B5B5B"/>
        <w:sz w:val="15"/>
        <w:szCs w:val="15"/>
      </w:rPr>
      <w:instrText>NUMPAGES</w:instrText>
    </w:r>
    <w:r>
      <w:rPr>
        <w:rFonts w:ascii="Calibri" w:eastAsia="Calibri" w:hAnsi="Calibri" w:cs="Calibri"/>
        <w:color w:val="5B5B5B"/>
        <w:sz w:val="15"/>
        <w:szCs w:val="15"/>
      </w:rPr>
      <w:fldChar w:fldCharType="separate"/>
    </w:r>
    <w:r w:rsidR="00B52AD6">
      <w:rPr>
        <w:rFonts w:ascii="Calibri" w:eastAsia="Calibri" w:hAnsi="Calibri" w:cs="Calibri"/>
        <w:noProof/>
        <w:color w:val="5B5B5B"/>
        <w:sz w:val="15"/>
        <w:szCs w:val="15"/>
      </w:rPr>
      <w:t>2</w:t>
    </w:r>
    <w:r>
      <w:rPr>
        <w:rFonts w:ascii="Calibri" w:eastAsia="Calibri" w:hAnsi="Calibri" w:cs="Calibri"/>
        <w:color w:val="5B5B5B"/>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83618" w14:textId="77777777" w:rsidR="00364293" w:rsidRDefault="00364293">
      <w:r>
        <w:separator/>
      </w:r>
    </w:p>
  </w:footnote>
  <w:footnote w:type="continuationSeparator" w:id="0">
    <w:p w14:paraId="70C82A93" w14:textId="77777777" w:rsidR="00364293" w:rsidRDefault="003642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D000" w14:textId="50AA119B" w:rsidR="00076716" w:rsidRDefault="00000000">
    <w:pPr>
      <w:pBdr>
        <w:bottom w:val="single" w:sz="6" w:space="4" w:color="C9971C"/>
      </w:pBdr>
      <w:jc w:val="right"/>
    </w:pPr>
    <w:r>
      <w:rPr>
        <w:rFonts w:ascii="Calibri" w:eastAsia="Calibri" w:hAnsi="Calibri" w:cs="Calibri"/>
        <w:i/>
        <w:iCs/>
        <w:color w:val="5B5B5B"/>
        <w:sz w:val="15"/>
        <w:szCs w:val="15"/>
      </w:rPr>
      <w:t>Chair on Consumer Law, NLSIU | National Poster Making Competition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33F0"/>
    <w:multiLevelType w:val="hybridMultilevel"/>
    <w:tmpl w:val="72CEE152"/>
    <w:lvl w:ilvl="0" w:tplc="A54018F8">
      <w:start w:val="1"/>
      <w:numFmt w:val="bullet"/>
      <w:lvlText w:val="▪"/>
      <w:lvlJc w:val="left"/>
      <w:pPr>
        <w:ind w:left="360" w:hanging="260"/>
      </w:pPr>
      <w:rPr>
        <w:color w:val="7A1F2B"/>
      </w:rPr>
    </w:lvl>
    <w:lvl w:ilvl="1" w:tplc="29C83242">
      <w:start w:val="1"/>
      <w:numFmt w:val="bullet"/>
      <w:lvlText w:val="–"/>
      <w:lvlJc w:val="left"/>
      <w:pPr>
        <w:ind w:left="720" w:hanging="260"/>
      </w:pPr>
      <w:rPr>
        <w:color w:val="5B5B5B"/>
      </w:rPr>
    </w:lvl>
    <w:lvl w:ilvl="2" w:tplc="5DE0B696">
      <w:numFmt w:val="decimal"/>
      <w:lvlText w:val=""/>
      <w:lvlJc w:val="left"/>
    </w:lvl>
    <w:lvl w:ilvl="3" w:tplc="132E0E74">
      <w:numFmt w:val="decimal"/>
      <w:lvlText w:val=""/>
      <w:lvlJc w:val="left"/>
    </w:lvl>
    <w:lvl w:ilvl="4" w:tplc="F6640998">
      <w:numFmt w:val="decimal"/>
      <w:lvlText w:val=""/>
      <w:lvlJc w:val="left"/>
    </w:lvl>
    <w:lvl w:ilvl="5" w:tplc="5150DEA4">
      <w:numFmt w:val="decimal"/>
      <w:lvlText w:val=""/>
      <w:lvlJc w:val="left"/>
    </w:lvl>
    <w:lvl w:ilvl="6" w:tplc="E4761EB6">
      <w:numFmt w:val="decimal"/>
      <w:lvlText w:val=""/>
      <w:lvlJc w:val="left"/>
    </w:lvl>
    <w:lvl w:ilvl="7" w:tplc="80A0002C">
      <w:numFmt w:val="decimal"/>
      <w:lvlText w:val=""/>
      <w:lvlJc w:val="left"/>
    </w:lvl>
    <w:lvl w:ilvl="8" w:tplc="F3B88568">
      <w:numFmt w:val="decimal"/>
      <w:lvlText w:val=""/>
      <w:lvlJc w:val="left"/>
    </w:lvl>
  </w:abstractNum>
  <w:abstractNum w:abstractNumId="1" w15:restartNumberingAfterBreak="0">
    <w:nsid w:val="758E2A2B"/>
    <w:multiLevelType w:val="hybridMultilevel"/>
    <w:tmpl w:val="EE6ADCEE"/>
    <w:lvl w:ilvl="0" w:tplc="36FCD084">
      <w:start w:val="1"/>
      <w:numFmt w:val="bullet"/>
      <w:lvlText w:val="●"/>
      <w:lvlJc w:val="left"/>
      <w:pPr>
        <w:ind w:left="720" w:hanging="360"/>
      </w:pPr>
    </w:lvl>
    <w:lvl w:ilvl="1" w:tplc="F3BE80A0">
      <w:start w:val="1"/>
      <w:numFmt w:val="bullet"/>
      <w:lvlText w:val="○"/>
      <w:lvlJc w:val="left"/>
      <w:pPr>
        <w:ind w:left="1440" w:hanging="360"/>
      </w:pPr>
    </w:lvl>
    <w:lvl w:ilvl="2" w:tplc="DBBC3976">
      <w:start w:val="1"/>
      <w:numFmt w:val="bullet"/>
      <w:lvlText w:val="■"/>
      <w:lvlJc w:val="left"/>
      <w:pPr>
        <w:ind w:left="2160" w:hanging="360"/>
      </w:pPr>
    </w:lvl>
    <w:lvl w:ilvl="3" w:tplc="F402B72A">
      <w:start w:val="1"/>
      <w:numFmt w:val="bullet"/>
      <w:lvlText w:val="●"/>
      <w:lvlJc w:val="left"/>
      <w:pPr>
        <w:ind w:left="2880" w:hanging="360"/>
      </w:pPr>
    </w:lvl>
    <w:lvl w:ilvl="4" w:tplc="5DC60D80">
      <w:start w:val="1"/>
      <w:numFmt w:val="bullet"/>
      <w:lvlText w:val="○"/>
      <w:lvlJc w:val="left"/>
      <w:pPr>
        <w:ind w:left="3600" w:hanging="360"/>
      </w:pPr>
    </w:lvl>
    <w:lvl w:ilvl="5" w:tplc="410E1230">
      <w:start w:val="1"/>
      <w:numFmt w:val="bullet"/>
      <w:lvlText w:val="■"/>
      <w:lvlJc w:val="left"/>
      <w:pPr>
        <w:ind w:left="4320" w:hanging="360"/>
      </w:pPr>
    </w:lvl>
    <w:lvl w:ilvl="6" w:tplc="13643EA4">
      <w:start w:val="1"/>
      <w:numFmt w:val="bullet"/>
      <w:lvlText w:val="●"/>
      <w:lvlJc w:val="left"/>
      <w:pPr>
        <w:ind w:left="5040" w:hanging="360"/>
      </w:pPr>
    </w:lvl>
    <w:lvl w:ilvl="7" w:tplc="9F4E1EE2">
      <w:start w:val="1"/>
      <w:numFmt w:val="bullet"/>
      <w:lvlText w:val="●"/>
      <w:lvlJc w:val="left"/>
      <w:pPr>
        <w:ind w:left="5760" w:hanging="360"/>
      </w:pPr>
    </w:lvl>
    <w:lvl w:ilvl="8" w:tplc="17184C5E">
      <w:start w:val="1"/>
      <w:numFmt w:val="bullet"/>
      <w:lvlText w:val="●"/>
      <w:lvlJc w:val="left"/>
      <w:pPr>
        <w:ind w:left="6480" w:hanging="360"/>
      </w:pPr>
    </w:lvl>
  </w:abstractNum>
  <w:num w:numId="1" w16cid:durableId="5711235">
    <w:abstractNumId w:val="1"/>
    <w:lvlOverride w:ilvl="0">
      <w:startOverride w:val="1"/>
    </w:lvlOverride>
  </w:num>
  <w:num w:numId="2" w16cid:durableId="103122340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716"/>
    <w:rsid w:val="00022BB0"/>
    <w:rsid w:val="00076716"/>
    <w:rsid w:val="000947CF"/>
    <w:rsid w:val="0020794E"/>
    <w:rsid w:val="002A0C4C"/>
    <w:rsid w:val="00364293"/>
    <w:rsid w:val="00444888"/>
    <w:rsid w:val="004A1DD0"/>
    <w:rsid w:val="0056431A"/>
    <w:rsid w:val="00636270"/>
    <w:rsid w:val="006D4A5F"/>
    <w:rsid w:val="007C37D9"/>
    <w:rsid w:val="00854E25"/>
    <w:rsid w:val="00B52AD6"/>
    <w:rsid w:val="00C109DD"/>
    <w:rsid w:val="00C62AE5"/>
    <w:rsid w:val="00D502B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359F3"/>
  <w15:docId w15:val="{DE704EE4-D324-4DCD-9033-CCFC7C446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52AD6"/>
    <w:pPr>
      <w:tabs>
        <w:tab w:val="center" w:pos="4513"/>
        <w:tab w:val="right" w:pos="9026"/>
      </w:tabs>
    </w:pPr>
  </w:style>
  <w:style w:type="character" w:customStyle="1" w:styleId="HeaderChar">
    <w:name w:val="Header Char"/>
    <w:basedOn w:val="DefaultParagraphFont"/>
    <w:link w:val="Header"/>
    <w:uiPriority w:val="99"/>
    <w:rsid w:val="00B52AD6"/>
  </w:style>
  <w:style w:type="paragraph" w:styleId="Footer">
    <w:name w:val="footer"/>
    <w:basedOn w:val="Normal"/>
    <w:link w:val="FooterChar"/>
    <w:uiPriority w:val="99"/>
    <w:unhideWhenUsed/>
    <w:rsid w:val="00B52AD6"/>
    <w:pPr>
      <w:tabs>
        <w:tab w:val="center" w:pos="4513"/>
        <w:tab w:val="right" w:pos="9026"/>
      </w:tabs>
    </w:pPr>
  </w:style>
  <w:style w:type="character" w:customStyle="1" w:styleId="FooterChar">
    <w:name w:val="Footer Char"/>
    <w:basedOn w:val="DefaultParagraphFont"/>
    <w:link w:val="Footer"/>
    <w:uiPriority w:val="99"/>
    <w:rsid w:val="00B52AD6"/>
  </w:style>
  <w:style w:type="character" w:styleId="UnresolvedMention">
    <w:name w:val="Unresolved Mention"/>
    <w:basedOn w:val="DefaultParagraphFont"/>
    <w:uiPriority w:val="99"/>
    <w:semiHidden/>
    <w:unhideWhenUsed/>
    <w:rsid w:val="00022B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google.com/forms/d/e/1FAIpQLSc-wxa0CvHT34A-akbi60B-7cMr3-4unhRyl6i8FPcEGACWcQ/viewform?usp=publish-edito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cs.google.com/forms/d/e/1FAIpQLSc-wxa0CvHT34A-akbi60B-7cMr3-4unhRyl6i8FPcEGACWcQ/viewform?usp=publish-editor" TargetMode="External"/><Relationship Id="rId4" Type="http://schemas.openxmlformats.org/officeDocument/2006/relationships/webSettings" Target="webSettings.xml"/><Relationship Id="rId9" Type="http://schemas.openxmlformats.org/officeDocument/2006/relationships/hyperlink" Target="https://docs.google.com/forms/d/e/1FAIpQLSc-wxa0CvHT34A-akbi60B-7cMr3-4unhRyl6i8FPcEGACWcQ/viewform?usp=publish-edito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1611</Words>
  <Characters>9184</Characters>
  <Application>Microsoft Office Word</Application>
  <DocSecurity>0</DocSecurity>
  <Lines>76</Lines>
  <Paragraphs>21</Paragraphs>
  <ScaleCrop>false</ScaleCrop>
  <Company/>
  <LinksUpToDate>false</LinksUpToDate>
  <CharactersWithSpaces>10774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Sudhanshu Kumar</cp:lastModifiedBy>
  <cp:revision>9</cp:revision>
  <dcterms:created xsi:type="dcterms:W3CDTF">2026-07-20T08:50:00Z</dcterms:created>
  <dcterms:modified xsi:type="dcterms:W3CDTF">2026-08-07T13:15:00Z</dcterms:modified>
</cp:coreProperties>
</file>